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AF" w:rsidRDefault="009B1629" w:rsidP="00A85559">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zh-CN"/>
        </w:rPr>
        <w:t xml:space="preserve">Продается имущественный комплекс производственной базы в центре Новой Москвы </w:t>
      </w:r>
      <w:r>
        <w:rPr>
          <w:rFonts w:ascii="Times New Roman" w:eastAsia="Times New Roman" w:hAnsi="Times New Roman"/>
          <w:b/>
          <w:bCs/>
          <w:sz w:val="24"/>
          <w:szCs w:val="24"/>
          <w:lang w:eastAsia="ru-RU"/>
        </w:rPr>
        <w:t>с правом аренды земельного участка общей площадью 40 000</w:t>
      </w:r>
      <w:r w:rsidR="00E70532">
        <w:rPr>
          <w:rFonts w:ascii="Times New Roman" w:eastAsia="Times New Roman" w:hAnsi="Times New Roman"/>
          <w:b/>
          <w:bCs/>
          <w:sz w:val="24"/>
          <w:szCs w:val="24"/>
          <w:lang w:eastAsia="ru-RU"/>
        </w:rPr>
        <w:t xml:space="preserve"> кв. м.</w:t>
      </w:r>
      <w:r w:rsidR="00390A21" w:rsidRPr="00390A21">
        <w:rPr>
          <w:rFonts w:ascii="Times New Roman" w:eastAsia="Times New Roman" w:hAnsi="Times New Roman"/>
          <w:b/>
          <w:bCs/>
          <w:sz w:val="24"/>
          <w:szCs w:val="24"/>
          <w:lang w:eastAsia="ru-RU"/>
        </w:rPr>
        <w:t>, расположенн</w:t>
      </w:r>
      <w:r w:rsidR="00E70532">
        <w:rPr>
          <w:rFonts w:ascii="Times New Roman" w:eastAsia="Times New Roman" w:hAnsi="Times New Roman"/>
          <w:b/>
          <w:bCs/>
          <w:sz w:val="24"/>
          <w:szCs w:val="24"/>
          <w:lang w:eastAsia="ru-RU"/>
        </w:rPr>
        <w:t>ый</w:t>
      </w:r>
      <w:r w:rsidR="00390A21" w:rsidRPr="00390A21">
        <w:rPr>
          <w:rFonts w:ascii="Times New Roman" w:eastAsia="Times New Roman" w:hAnsi="Times New Roman"/>
          <w:b/>
          <w:bCs/>
          <w:sz w:val="24"/>
          <w:szCs w:val="24"/>
          <w:lang w:eastAsia="ru-RU"/>
        </w:rPr>
        <w:t xml:space="preserve"> </w:t>
      </w:r>
      <w:r w:rsidR="00FC1772">
        <w:rPr>
          <w:rFonts w:ascii="Times New Roman" w:eastAsia="Times New Roman" w:hAnsi="Times New Roman"/>
          <w:b/>
          <w:bCs/>
          <w:sz w:val="24"/>
          <w:szCs w:val="24"/>
          <w:lang w:eastAsia="ru-RU"/>
        </w:rPr>
        <w:t xml:space="preserve">в </w:t>
      </w:r>
      <w:r w:rsidR="009E1AB6">
        <w:rPr>
          <w:rFonts w:ascii="Times New Roman" w:eastAsia="Times New Roman" w:hAnsi="Times New Roman"/>
          <w:b/>
          <w:bCs/>
          <w:sz w:val="24"/>
          <w:szCs w:val="24"/>
          <w:lang w:eastAsia="ru-RU"/>
        </w:rPr>
        <w:t>поселение Сосенское, д. Летово</w:t>
      </w:r>
    </w:p>
    <w:p w:rsidR="00A85559" w:rsidRPr="00A85559" w:rsidRDefault="00A85559" w:rsidP="00A85559">
      <w:pPr>
        <w:suppressAutoHyphens/>
        <w:spacing w:after="0" w:line="240" w:lineRule="auto"/>
        <w:jc w:val="center"/>
        <w:rPr>
          <w:rFonts w:ascii="Times New Roman" w:eastAsia="Times New Roman" w:hAnsi="Times New Roman"/>
          <w:b/>
          <w:sz w:val="24"/>
          <w:szCs w:val="24"/>
          <w:lang w:eastAsia="zh-CN"/>
        </w:rPr>
      </w:pPr>
    </w:p>
    <w:p w:rsidR="00447207" w:rsidRPr="00A34EC9" w:rsidRDefault="00FB1235" w:rsidP="00C54A84">
      <w:pPr>
        <w:pStyle w:val="Default"/>
        <w:numPr>
          <w:ilvl w:val="0"/>
          <w:numId w:val="1"/>
        </w:numPr>
        <w:tabs>
          <w:tab w:val="left" w:pos="993"/>
        </w:tabs>
        <w:jc w:val="both"/>
        <w:rPr>
          <w:b/>
          <w:bCs/>
          <w:color w:val="000000" w:themeColor="text1"/>
          <w:sz w:val="22"/>
          <w:szCs w:val="22"/>
        </w:rPr>
      </w:pPr>
      <w:r w:rsidRPr="00A34EC9">
        <w:rPr>
          <w:b/>
          <w:bCs/>
          <w:color w:val="000000" w:themeColor="text1"/>
          <w:sz w:val="22"/>
          <w:szCs w:val="22"/>
        </w:rPr>
        <w:t xml:space="preserve">Наименование </w:t>
      </w:r>
      <w:r w:rsidR="00751D6B">
        <w:rPr>
          <w:b/>
          <w:bCs/>
          <w:color w:val="000000" w:themeColor="text1"/>
          <w:sz w:val="22"/>
          <w:szCs w:val="22"/>
        </w:rPr>
        <w:t>торгов:</w:t>
      </w:r>
      <w:r w:rsidR="00751D6B">
        <w:rPr>
          <w:color w:val="000000" w:themeColor="text1"/>
          <w:sz w:val="22"/>
          <w:szCs w:val="22"/>
        </w:rPr>
        <w:t xml:space="preserve"> открытый аукцион</w:t>
      </w:r>
      <w:r w:rsidR="00C54A84" w:rsidRPr="00C54A84">
        <w:t xml:space="preserve"> </w:t>
      </w:r>
      <w:r w:rsidR="00C54A84" w:rsidRPr="00C54A84">
        <w:rPr>
          <w:color w:val="000000" w:themeColor="text1"/>
          <w:sz w:val="22"/>
          <w:szCs w:val="22"/>
        </w:rPr>
        <w:t>с повышением начальной цены</w:t>
      </w:r>
      <w:r w:rsidR="00751D6B">
        <w:rPr>
          <w:color w:val="000000" w:themeColor="text1"/>
          <w:sz w:val="22"/>
          <w:szCs w:val="22"/>
        </w:rPr>
        <w:t xml:space="preserve"> по продаже имущества</w:t>
      </w:r>
      <w:r w:rsidR="00A24DF4" w:rsidRPr="00A34EC9">
        <w:rPr>
          <w:bCs/>
          <w:color w:val="000000" w:themeColor="text1"/>
          <w:sz w:val="22"/>
          <w:szCs w:val="22"/>
        </w:rPr>
        <w:t>.</w:t>
      </w:r>
    </w:p>
    <w:p w:rsidR="0008776B" w:rsidRPr="00A34EC9" w:rsidRDefault="00FB1235" w:rsidP="006072F4">
      <w:pPr>
        <w:pStyle w:val="Default"/>
        <w:numPr>
          <w:ilvl w:val="0"/>
          <w:numId w:val="1"/>
        </w:numPr>
        <w:tabs>
          <w:tab w:val="left" w:pos="993"/>
        </w:tabs>
        <w:ind w:left="0" w:firstLine="567"/>
        <w:jc w:val="both"/>
        <w:rPr>
          <w:b/>
          <w:bCs/>
          <w:color w:val="000000" w:themeColor="text1"/>
          <w:sz w:val="22"/>
          <w:szCs w:val="22"/>
        </w:rPr>
      </w:pPr>
      <w:r w:rsidRPr="00A34EC9">
        <w:rPr>
          <w:b/>
          <w:bCs/>
          <w:color w:val="000000" w:themeColor="text1"/>
          <w:sz w:val="22"/>
          <w:szCs w:val="22"/>
        </w:rPr>
        <w:t xml:space="preserve">Сведения о продавце </w:t>
      </w:r>
      <w:r w:rsidRPr="00A34EC9">
        <w:rPr>
          <w:rStyle w:val="rvts48223"/>
          <w:rFonts w:ascii="Times New Roman" w:hAnsi="Times New Roman" w:cs="Times New Roman"/>
          <w:color w:val="000000" w:themeColor="text1"/>
          <w:sz w:val="22"/>
          <w:szCs w:val="22"/>
        </w:rPr>
        <w:t>(с</w:t>
      </w:r>
      <w:r w:rsidRPr="00A34EC9">
        <w:rPr>
          <w:b/>
          <w:bCs/>
          <w:color w:val="000000" w:themeColor="text1"/>
          <w:sz w:val="22"/>
          <w:szCs w:val="22"/>
        </w:rPr>
        <w:t xml:space="preserve">обственнике) имущества: </w:t>
      </w:r>
      <w:r w:rsidR="00F54637" w:rsidRPr="00A34EC9">
        <w:rPr>
          <w:bCs/>
          <w:color w:val="000000" w:themeColor="text1"/>
          <w:sz w:val="22"/>
          <w:szCs w:val="22"/>
        </w:rPr>
        <w:t xml:space="preserve">ООО «Газпром трансгаз Москва» </w:t>
      </w:r>
      <w:r w:rsidR="00F54637" w:rsidRPr="00A34EC9">
        <w:rPr>
          <w:bCs/>
          <w:color w:val="auto"/>
          <w:sz w:val="22"/>
          <w:szCs w:val="22"/>
        </w:rPr>
        <w:t>Контактные данные: тел.: 8 (495)</w:t>
      </w:r>
      <w:r w:rsidR="00F54637" w:rsidRPr="00A34EC9">
        <w:rPr>
          <w:bCs/>
          <w:color w:val="auto"/>
          <w:sz w:val="22"/>
          <w:szCs w:val="22"/>
          <w:lang w:val="en-US"/>
        </w:rPr>
        <w:t> </w:t>
      </w:r>
      <w:r w:rsidR="00F54637" w:rsidRPr="00A34EC9">
        <w:rPr>
          <w:bCs/>
          <w:color w:val="auto"/>
          <w:sz w:val="22"/>
          <w:szCs w:val="22"/>
        </w:rPr>
        <w:t>817-02-57, 8</w:t>
      </w:r>
      <w:r w:rsidR="00F54637" w:rsidRPr="00A34EC9">
        <w:rPr>
          <w:bCs/>
          <w:color w:val="auto"/>
          <w:sz w:val="22"/>
          <w:szCs w:val="22"/>
          <w:lang w:val="en-US"/>
        </w:rPr>
        <w:t> </w:t>
      </w:r>
      <w:r w:rsidR="00F54637" w:rsidRPr="00A34EC9">
        <w:rPr>
          <w:bCs/>
          <w:color w:val="auto"/>
          <w:sz w:val="22"/>
          <w:szCs w:val="22"/>
        </w:rPr>
        <w:t>(495)</w:t>
      </w:r>
      <w:r w:rsidR="00F54637" w:rsidRPr="00A34EC9">
        <w:rPr>
          <w:bCs/>
          <w:color w:val="auto"/>
          <w:sz w:val="22"/>
          <w:szCs w:val="22"/>
          <w:lang w:val="en-US"/>
        </w:rPr>
        <w:t> </w:t>
      </w:r>
      <w:r w:rsidR="00F54637" w:rsidRPr="00A34EC9">
        <w:rPr>
          <w:bCs/>
          <w:color w:val="auto"/>
          <w:sz w:val="22"/>
          <w:szCs w:val="22"/>
        </w:rPr>
        <w:t xml:space="preserve">817-02-79, </w:t>
      </w:r>
      <w:r w:rsidR="00F54637" w:rsidRPr="00A34EC9">
        <w:rPr>
          <w:bCs/>
          <w:color w:val="auto"/>
          <w:sz w:val="22"/>
          <w:szCs w:val="22"/>
          <w:lang w:val="en-US"/>
        </w:rPr>
        <w:t>e</w:t>
      </w:r>
      <w:r w:rsidR="00F54637" w:rsidRPr="00A34EC9">
        <w:rPr>
          <w:bCs/>
          <w:color w:val="auto"/>
          <w:sz w:val="22"/>
          <w:szCs w:val="22"/>
        </w:rPr>
        <w:t>-</w:t>
      </w:r>
      <w:r w:rsidR="00F54637" w:rsidRPr="00A34EC9">
        <w:rPr>
          <w:bCs/>
          <w:color w:val="auto"/>
          <w:sz w:val="22"/>
          <w:szCs w:val="22"/>
          <w:lang w:val="en-US"/>
        </w:rPr>
        <w:t>mail</w:t>
      </w:r>
      <w:r w:rsidR="00F54637" w:rsidRPr="00A34EC9">
        <w:rPr>
          <w:bCs/>
          <w:color w:val="auto"/>
          <w:sz w:val="22"/>
          <w:szCs w:val="22"/>
        </w:rPr>
        <w:t xml:space="preserve">: </w:t>
      </w:r>
      <w:hyperlink r:id="rId8" w:history="1">
        <w:r w:rsidR="00F54637" w:rsidRPr="00A34EC9">
          <w:rPr>
            <w:rStyle w:val="a4"/>
            <w:bCs/>
            <w:color w:val="auto"/>
            <w:sz w:val="22"/>
            <w:szCs w:val="22"/>
            <w:u w:val="none"/>
          </w:rPr>
          <w:t>zakharova@gtm.gazprom.ru</w:t>
        </w:r>
      </w:hyperlink>
      <w:r w:rsidR="00F54637" w:rsidRPr="00A34EC9">
        <w:rPr>
          <w:bCs/>
          <w:color w:val="auto"/>
          <w:sz w:val="22"/>
          <w:szCs w:val="22"/>
        </w:rPr>
        <w:t xml:space="preserve">, </w:t>
      </w:r>
      <w:hyperlink r:id="rId9" w:history="1">
        <w:r w:rsidR="00F54637" w:rsidRPr="00A34EC9">
          <w:rPr>
            <w:rStyle w:val="a4"/>
            <w:bCs/>
            <w:color w:val="auto"/>
            <w:sz w:val="22"/>
            <w:szCs w:val="22"/>
            <w:u w:val="none"/>
          </w:rPr>
          <w:t>davydkin@gtm.gazprom.ru</w:t>
        </w:r>
      </w:hyperlink>
      <w:r w:rsidR="00F54637" w:rsidRPr="00A34EC9">
        <w:rPr>
          <w:bCs/>
          <w:color w:val="auto"/>
          <w:sz w:val="22"/>
          <w:szCs w:val="22"/>
        </w:rPr>
        <w:t>.</w:t>
      </w:r>
    </w:p>
    <w:p w:rsidR="00A15741" w:rsidRPr="00A34EC9" w:rsidRDefault="00A24DF4" w:rsidP="006072F4">
      <w:pPr>
        <w:pStyle w:val="a3"/>
        <w:numPr>
          <w:ilvl w:val="0"/>
          <w:numId w:val="1"/>
        </w:numPr>
        <w:tabs>
          <w:tab w:val="left" w:pos="993"/>
        </w:tabs>
        <w:spacing w:after="0"/>
        <w:ind w:left="0" w:firstLine="567"/>
        <w:rPr>
          <w:sz w:val="22"/>
          <w:szCs w:val="22"/>
        </w:rPr>
      </w:pPr>
      <w:r w:rsidRPr="00A34EC9">
        <w:rPr>
          <w:b/>
          <w:bCs/>
          <w:sz w:val="22"/>
          <w:szCs w:val="22"/>
        </w:rPr>
        <w:t xml:space="preserve">Организатор </w:t>
      </w:r>
      <w:r w:rsidR="00751D6B">
        <w:rPr>
          <w:b/>
          <w:sz w:val="22"/>
          <w:szCs w:val="22"/>
        </w:rPr>
        <w:t>торгов</w:t>
      </w:r>
      <w:r w:rsidR="00FB1235" w:rsidRPr="00A34EC9">
        <w:rPr>
          <w:b/>
          <w:sz w:val="22"/>
          <w:szCs w:val="22"/>
        </w:rPr>
        <w:t>:</w:t>
      </w:r>
      <w:r w:rsidR="00FB1235" w:rsidRPr="00A34EC9">
        <w:rPr>
          <w:sz w:val="22"/>
          <w:szCs w:val="22"/>
        </w:rPr>
        <w:t xml:space="preserve"> </w:t>
      </w:r>
      <w:r w:rsidR="00926E24" w:rsidRPr="00A34EC9">
        <w:rPr>
          <w:sz w:val="22"/>
          <w:szCs w:val="22"/>
        </w:rPr>
        <w:t xml:space="preserve">ООО «СТ групп», РФ, 107564, г. Москва,  ул. Краснобогатырская, д. 6, стр. 5, офис 216, Бизнес-центр «Вилла Рива», тел.: 8 (495) 908-82-54; e-mail: </w:t>
      </w:r>
      <w:hyperlink r:id="rId10" w:history="1">
        <w:r w:rsidR="00926E24" w:rsidRPr="00A34EC9">
          <w:rPr>
            <w:rStyle w:val="a4"/>
            <w:color w:val="auto"/>
            <w:sz w:val="22"/>
            <w:szCs w:val="22"/>
            <w:u w:val="none"/>
            <w:lang w:val="en-US"/>
          </w:rPr>
          <w:t>info</w:t>
        </w:r>
        <w:r w:rsidR="00926E24" w:rsidRPr="00A34EC9">
          <w:rPr>
            <w:rStyle w:val="a4"/>
            <w:color w:val="auto"/>
            <w:sz w:val="22"/>
            <w:szCs w:val="22"/>
            <w:u w:val="none"/>
          </w:rPr>
          <w:t>@</w:t>
        </w:r>
        <w:r w:rsidR="00926E24" w:rsidRPr="00A34EC9">
          <w:rPr>
            <w:rStyle w:val="a4"/>
            <w:color w:val="auto"/>
            <w:sz w:val="22"/>
            <w:szCs w:val="22"/>
            <w:u w:val="none"/>
            <w:lang w:val="en-US"/>
          </w:rPr>
          <w:t>realstand</w:t>
        </w:r>
        <w:r w:rsidR="00926E24" w:rsidRPr="00A34EC9">
          <w:rPr>
            <w:rStyle w:val="a4"/>
            <w:color w:val="auto"/>
            <w:sz w:val="22"/>
            <w:szCs w:val="22"/>
            <w:u w:val="none"/>
          </w:rPr>
          <w:t>.</w:t>
        </w:r>
        <w:r w:rsidR="00926E24" w:rsidRPr="00A34EC9">
          <w:rPr>
            <w:rStyle w:val="a4"/>
            <w:color w:val="auto"/>
            <w:sz w:val="22"/>
            <w:szCs w:val="22"/>
            <w:u w:val="none"/>
            <w:lang w:val="en-US"/>
          </w:rPr>
          <w:t>ru</w:t>
        </w:r>
      </w:hyperlink>
    </w:p>
    <w:p w:rsidR="00A15741" w:rsidRPr="00A34EC9" w:rsidRDefault="00A24DF4" w:rsidP="006072F4">
      <w:pPr>
        <w:pStyle w:val="a3"/>
        <w:numPr>
          <w:ilvl w:val="0"/>
          <w:numId w:val="1"/>
        </w:numPr>
        <w:tabs>
          <w:tab w:val="left" w:pos="993"/>
        </w:tabs>
        <w:spacing w:after="0"/>
        <w:ind w:left="0" w:firstLine="567"/>
        <w:rPr>
          <w:b/>
          <w:color w:val="FF0000"/>
          <w:sz w:val="22"/>
          <w:szCs w:val="22"/>
        </w:rPr>
      </w:pPr>
      <w:r w:rsidRPr="00A34EC9">
        <w:rPr>
          <w:b/>
          <w:bCs/>
          <w:color w:val="000000" w:themeColor="text1"/>
          <w:sz w:val="22"/>
          <w:szCs w:val="22"/>
        </w:rPr>
        <w:t xml:space="preserve">Дата и время проведения </w:t>
      </w:r>
      <w:r w:rsidR="00751D6B">
        <w:rPr>
          <w:b/>
          <w:bCs/>
          <w:color w:val="000000" w:themeColor="text1"/>
          <w:sz w:val="22"/>
          <w:szCs w:val="22"/>
        </w:rPr>
        <w:t>торгов</w:t>
      </w:r>
      <w:r w:rsidR="00607EAF">
        <w:rPr>
          <w:b/>
          <w:bCs/>
          <w:color w:val="000000" w:themeColor="text1"/>
          <w:sz w:val="22"/>
          <w:szCs w:val="22"/>
        </w:rPr>
        <w:t xml:space="preserve">: </w:t>
      </w:r>
      <w:r w:rsidR="0047119F">
        <w:rPr>
          <w:bCs/>
          <w:color w:val="000000" w:themeColor="text1"/>
          <w:sz w:val="22"/>
          <w:szCs w:val="22"/>
        </w:rPr>
        <w:t>28 декабря</w:t>
      </w:r>
      <w:r w:rsidR="000759B9">
        <w:rPr>
          <w:bCs/>
          <w:color w:val="000000" w:themeColor="text1"/>
          <w:sz w:val="22"/>
          <w:szCs w:val="22"/>
        </w:rPr>
        <w:t xml:space="preserve"> 2018 г. в 1</w:t>
      </w:r>
      <w:r w:rsidR="0047119F">
        <w:rPr>
          <w:bCs/>
          <w:color w:val="000000" w:themeColor="text1"/>
          <w:sz w:val="22"/>
          <w:szCs w:val="22"/>
        </w:rPr>
        <w:t>4</w:t>
      </w:r>
      <w:r w:rsidRPr="00A34EC9">
        <w:rPr>
          <w:bCs/>
          <w:color w:val="000000" w:themeColor="text1"/>
          <w:sz w:val="22"/>
          <w:szCs w:val="22"/>
        </w:rPr>
        <w:t>-00 (время московское).</w:t>
      </w:r>
    </w:p>
    <w:p w:rsidR="00A15741" w:rsidRPr="00A34EC9" w:rsidRDefault="006072F4" w:rsidP="006072F4">
      <w:pPr>
        <w:pStyle w:val="a3"/>
        <w:numPr>
          <w:ilvl w:val="0"/>
          <w:numId w:val="1"/>
        </w:numPr>
        <w:tabs>
          <w:tab w:val="left" w:pos="993"/>
          <w:tab w:val="left" w:pos="1134"/>
        </w:tabs>
        <w:spacing w:after="0"/>
        <w:ind w:hanging="361"/>
        <w:rPr>
          <w:b/>
          <w:color w:val="000000" w:themeColor="text1"/>
          <w:sz w:val="22"/>
          <w:szCs w:val="22"/>
        </w:rPr>
      </w:pPr>
      <w:r w:rsidRPr="00A34EC9">
        <w:rPr>
          <w:b/>
          <w:color w:val="000000" w:themeColor="text1"/>
          <w:sz w:val="22"/>
          <w:szCs w:val="22"/>
        </w:rPr>
        <w:t xml:space="preserve"> </w:t>
      </w:r>
      <w:r w:rsidR="00A15741" w:rsidRPr="00A34EC9">
        <w:rPr>
          <w:b/>
          <w:color w:val="000000" w:themeColor="text1"/>
          <w:sz w:val="22"/>
          <w:szCs w:val="22"/>
        </w:rPr>
        <w:t>Дата начала приема заявок:</w:t>
      </w:r>
      <w:r w:rsidR="00A15741" w:rsidRPr="00A34EC9">
        <w:rPr>
          <w:color w:val="000000" w:themeColor="text1"/>
          <w:sz w:val="22"/>
          <w:szCs w:val="22"/>
        </w:rPr>
        <w:t xml:space="preserve"> </w:t>
      </w:r>
      <w:r w:rsidR="0047119F">
        <w:rPr>
          <w:bCs/>
          <w:color w:val="000000" w:themeColor="text1"/>
          <w:sz w:val="22"/>
          <w:szCs w:val="22"/>
        </w:rPr>
        <w:t>28 ноября</w:t>
      </w:r>
      <w:r w:rsidR="00A24DF4" w:rsidRPr="00A34EC9">
        <w:rPr>
          <w:bCs/>
          <w:color w:val="000000" w:themeColor="text1"/>
          <w:sz w:val="22"/>
          <w:szCs w:val="22"/>
        </w:rPr>
        <w:t xml:space="preserve"> 2018 г. с 11-00 (время московское).</w:t>
      </w:r>
    </w:p>
    <w:p w:rsidR="00A24DF4" w:rsidRPr="00A34EC9" w:rsidRDefault="00A15741" w:rsidP="006072F4">
      <w:pPr>
        <w:pStyle w:val="a3"/>
        <w:numPr>
          <w:ilvl w:val="0"/>
          <w:numId w:val="1"/>
        </w:numPr>
        <w:tabs>
          <w:tab w:val="left" w:pos="993"/>
          <w:tab w:val="left" w:pos="1134"/>
        </w:tabs>
        <w:spacing w:after="0" w:line="288" w:lineRule="auto"/>
        <w:ind w:left="0" w:firstLine="567"/>
        <w:rPr>
          <w:b/>
          <w:color w:val="000000" w:themeColor="text1"/>
          <w:sz w:val="22"/>
          <w:szCs w:val="22"/>
        </w:rPr>
      </w:pPr>
      <w:r w:rsidRPr="00A34EC9">
        <w:rPr>
          <w:b/>
          <w:color w:val="000000" w:themeColor="text1"/>
          <w:sz w:val="22"/>
          <w:szCs w:val="22"/>
        </w:rPr>
        <w:t>Дата и время окончания приема заявок:</w:t>
      </w:r>
      <w:r w:rsidRPr="00A34EC9">
        <w:rPr>
          <w:color w:val="000000" w:themeColor="text1"/>
          <w:sz w:val="22"/>
          <w:szCs w:val="22"/>
        </w:rPr>
        <w:t xml:space="preserve"> </w:t>
      </w:r>
      <w:r w:rsidR="0047119F">
        <w:rPr>
          <w:bCs/>
          <w:color w:val="000000" w:themeColor="text1"/>
          <w:sz w:val="22"/>
          <w:szCs w:val="22"/>
        </w:rPr>
        <w:t>26 декабря</w:t>
      </w:r>
      <w:r w:rsidR="00A24DF4" w:rsidRPr="00A34EC9">
        <w:rPr>
          <w:bCs/>
          <w:color w:val="000000" w:themeColor="text1"/>
          <w:sz w:val="22"/>
          <w:szCs w:val="22"/>
        </w:rPr>
        <w:t xml:space="preserve"> 2018 г. до 15-00 </w:t>
      </w:r>
      <w:r w:rsidR="00A24DF4" w:rsidRPr="00A34EC9">
        <w:rPr>
          <w:bCs/>
          <w:color w:val="000000" w:themeColor="text1"/>
          <w:sz w:val="22"/>
          <w:szCs w:val="22"/>
        </w:rPr>
        <w:br/>
        <w:t>(время московское).</w:t>
      </w:r>
    </w:p>
    <w:p w:rsidR="00A24DF4" w:rsidRPr="00A34EC9" w:rsidRDefault="00A24DF4" w:rsidP="006072F4">
      <w:pPr>
        <w:pStyle w:val="a6"/>
        <w:numPr>
          <w:ilvl w:val="0"/>
          <w:numId w:val="1"/>
        </w:numPr>
        <w:tabs>
          <w:tab w:val="left" w:pos="993"/>
        </w:tabs>
        <w:spacing w:after="0" w:line="288" w:lineRule="auto"/>
        <w:ind w:left="0" w:firstLine="567"/>
        <w:jc w:val="both"/>
        <w:rPr>
          <w:rFonts w:ascii="Times New Roman" w:eastAsia="Times New Roman" w:hAnsi="Times New Roman"/>
          <w:bCs/>
          <w:lang w:eastAsia="ru-RU"/>
        </w:rPr>
      </w:pPr>
      <w:r w:rsidRPr="00A34EC9">
        <w:rPr>
          <w:rFonts w:ascii="Times New Roman" w:hAnsi="Times New Roman"/>
          <w:b/>
          <w:bCs/>
        </w:rPr>
        <w:t xml:space="preserve">Место проведения </w:t>
      </w:r>
      <w:r w:rsidR="00751D6B">
        <w:rPr>
          <w:rFonts w:ascii="Times New Roman" w:hAnsi="Times New Roman"/>
          <w:b/>
          <w:bCs/>
        </w:rPr>
        <w:t>торгов</w:t>
      </w:r>
      <w:r w:rsidRPr="00A34EC9">
        <w:rPr>
          <w:rFonts w:ascii="Times New Roman" w:hAnsi="Times New Roman"/>
          <w:b/>
          <w:bCs/>
        </w:rPr>
        <w:t>:</w:t>
      </w:r>
      <w:r w:rsidRPr="00A34EC9">
        <w:rPr>
          <w:rFonts w:ascii="Times New Roman" w:hAnsi="Times New Roman"/>
        </w:rPr>
        <w:t xml:space="preserve"> </w:t>
      </w:r>
      <w:r w:rsidR="004F5BEC">
        <w:rPr>
          <w:rFonts w:ascii="Times New Roman" w:eastAsia="Times New Roman" w:hAnsi="Times New Roman"/>
          <w:bCs/>
          <w:lang w:eastAsia="ru-RU"/>
        </w:rPr>
        <w:t xml:space="preserve">г. Москва, </w:t>
      </w:r>
      <w:r w:rsidR="00F54637" w:rsidRPr="00A34EC9">
        <w:rPr>
          <w:rFonts w:ascii="Times New Roman" w:eastAsia="Times New Roman" w:hAnsi="Times New Roman"/>
          <w:bCs/>
          <w:lang w:eastAsia="ru-RU"/>
        </w:rPr>
        <w:t>ул. Краснобогатырская, д. 6, стр. 5, офис 216, Бизнес-центр «Вилла Рива»</w:t>
      </w:r>
    </w:p>
    <w:p w:rsidR="00E0365D" w:rsidRPr="00A34EC9" w:rsidRDefault="00CA6C8D" w:rsidP="006072F4">
      <w:pPr>
        <w:pStyle w:val="a3"/>
        <w:numPr>
          <w:ilvl w:val="0"/>
          <w:numId w:val="1"/>
        </w:numPr>
        <w:tabs>
          <w:tab w:val="left" w:pos="993"/>
          <w:tab w:val="left" w:pos="1134"/>
        </w:tabs>
        <w:spacing w:after="0" w:line="288" w:lineRule="auto"/>
        <w:ind w:left="0" w:firstLine="567"/>
        <w:rPr>
          <w:b/>
          <w:color w:val="000000" w:themeColor="text1"/>
          <w:sz w:val="22"/>
          <w:szCs w:val="22"/>
        </w:rPr>
      </w:pPr>
      <w:r w:rsidRPr="00A34EC9">
        <w:rPr>
          <w:b/>
          <w:color w:val="000000" w:themeColor="text1"/>
          <w:sz w:val="22"/>
          <w:szCs w:val="22"/>
        </w:rPr>
        <w:t>Дата рассмотрения заявок:</w:t>
      </w:r>
      <w:r w:rsidRPr="00A34EC9">
        <w:rPr>
          <w:color w:val="000000" w:themeColor="text1"/>
          <w:sz w:val="22"/>
          <w:szCs w:val="22"/>
        </w:rPr>
        <w:t xml:space="preserve"> </w:t>
      </w:r>
      <w:r w:rsidR="0047119F">
        <w:rPr>
          <w:bCs/>
          <w:color w:val="000000" w:themeColor="text1"/>
          <w:sz w:val="22"/>
          <w:szCs w:val="22"/>
        </w:rPr>
        <w:t>27 декабря</w:t>
      </w:r>
      <w:r w:rsidR="00234DA0" w:rsidRPr="00A34EC9">
        <w:rPr>
          <w:bCs/>
          <w:color w:val="000000" w:themeColor="text1"/>
          <w:sz w:val="22"/>
          <w:szCs w:val="22"/>
        </w:rPr>
        <w:t xml:space="preserve"> </w:t>
      </w:r>
      <w:r w:rsidR="00A24DF4" w:rsidRPr="00A34EC9">
        <w:rPr>
          <w:bCs/>
          <w:color w:val="000000" w:themeColor="text1"/>
          <w:sz w:val="22"/>
          <w:szCs w:val="22"/>
        </w:rPr>
        <w:t>2018 г. до 15-00 (время московское).</w:t>
      </w:r>
    </w:p>
    <w:p w:rsidR="00D81D56" w:rsidRPr="00A34EC9" w:rsidRDefault="00751D6B" w:rsidP="006072F4">
      <w:pPr>
        <w:pStyle w:val="a3"/>
        <w:numPr>
          <w:ilvl w:val="0"/>
          <w:numId w:val="1"/>
        </w:numPr>
        <w:tabs>
          <w:tab w:val="left" w:pos="993"/>
        </w:tabs>
        <w:spacing w:after="0" w:line="288" w:lineRule="auto"/>
        <w:ind w:left="0" w:firstLine="567"/>
        <w:rPr>
          <w:sz w:val="22"/>
          <w:szCs w:val="22"/>
        </w:rPr>
      </w:pPr>
      <w:r>
        <w:rPr>
          <w:rStyle w:val="rvts48221"/>
          <w:rFonts w:ascii="Times New Roman" w:hAnsi="Times New Roman" w:cs="Times New Roman"/>
          <w:color w:val="auto"/>
          <w:sz w:val="22"/>
          <w:szCs w:val="22"/>
        </w:rPr>
        <w:t>Извещение о торгах</w:t>
      </w:r>
      <w:r w:rsidR="00A24DF4" w:rsidRPr="00A34EC9">
        <w:rPr>
          <w:b/>
          <w:sz w:val="22"/>
          <w:szCs w:val="22"/>
        </w:rPr>
        <w:t xml:space="preserve"> </w:t>
      </w:r>
      <w:r w:rsidR="00A24DF4" w:rsidRPr="00A34EC9">
        <w:rPr>
          <w:rStyle w:val="rvts48221"/>
          <w:rFonts w:ascii="Times New Roman" w:hAnsi="Times New Roman" w:cs="Times New Roman"/>
          <w:color w:val="auto"/>
          <w:sz w:val="22"/>
          <w:szCs w:val="22"/>
        </w:rPr>
        <w:t xml:space="preserve">размещается в сети Интернет по адресу: </w:t>
      </w:r>
      <w:hyperlink r:id="rId11" w:history="1">
        <w:r w:rsidR="00A24DF4" w:rsidRPr="00A34EC9">
          <w:rPr>
            <w:rStyle w:val="a4"/>
            <w:color w:val="auto"/>
            <w:sz w:val="22"/>
            <w:szCs w:val="22"/>
            <w:u w:val="none"/>
            <w:lang w:val="en-US"/>
          </w:rPr>
          <w:t>www</w:t>
        </w:r>
        <w:r w:rsidR="00A24DF4" w:rsidRPr="00A34EC9">
          <w:rPr>
            <w:rStyle w:val="a4"/>
            <w:color w:val="auto"/>
            <w:sz w:val="22"/>
            <w:szCs w:val="22"/>
            <w:u w:val="none"/>
          </w:rPr>
          <w:t>.</w:t>
        </w:r>
        <w:r w:rsidR="00A24DF4" w:rsidRPr="00A34EC9">
          <w:rPr>
            <w:rStyle w:val="a4"/>
            <w:color w:val="auto"/>
            <w:sz w:val="22"/>
            <w:szCs w:val="22"/>
            <w:u w:val="none"/>
            <w:lang w:val="en-US"/>
          </w:rPr>
          <w:t>realstand</w:t>
        </w:r>
        <w:r w:rsidR="00A24DF4" w:rsidRPr="00A34EC9">
          <w:rPr>
            <w:rStyle w:val="a4"/>
            <w:color w:val="auto"/>
            <w:sz w:val="22"/>
            <w:szCs w:val="22"/>
            <w:u w:val="none"/>
          </w:rPr>
          <w:t>.</w:t>
        </w:r>
        <w:r w:rsidR="00A24DF4" w:rsidRPr="00A34EC9">
          <w:rPr>
            <w:rStyle w:val="a4"/>
            <w:color w:val="auto"/>
            <w:sz w:val="22"/>
            <w:szCs w:val="22"/>
            <w:u w:val="none"/>
            <w:lang w:val="en-US"/>
          </w:rPr>
          <w:t>ru</w:t>
        </w:r>
      </w:hyperlink>
    </w:p>
    <w:p w:rsidR="00751D6B" w:rsidRPr="0038102C" w:rsidRDefault="00A24DF4" w:rsidP="00FC1772">
      <w:pPr>
        <w:pStyle w:val="a6"/>
        <w:numPr>
          <w:ilvl w:val="0"/>
          <w:numId w:val="1"/>
        </w:numPr>
        <w:spacing w:after="0" w:line="240" w:lineRule="auto"/>
        <w:rPr>
          <w:rFonts w:ascii="Times New Roman" w:hAnsi="Times New Roman"/>
          <w:b/>
        </w:rPr>
      </w:pPr>
      <w:r w:rsidRPr="00607EAF">
        <w:rPr>
          <w:rFonts w:ascii="Times New Roman" w:hAnsi="Times New Roman"/>
          <w:b/>
        </w:rPr>
        <w:t xml:space="preserve">Предмет </w:t>
      </w:r>
      <w:r w:rsidR="00751D6B">
        <w:rPr>
          <w:rFonts w:ascii="Times New Roman" w:hAnsi="Times New Roman"/>
          <w:b/>
        </w:rPr>
        <w:t>торгов</w:t>
      </w:r>
      <w:r w:rsidR="00FB1235" w:rsidRPr="00607EAF">
        <w:rPr>
          <w:rFonts w:ascii="Times New Roman" w:hAnsi="Times New Roman"/>
          <w:b/>
        </w:rPr>
        <w:t xml:space="preserve">: </w:t>
      </w:r>
      <w:r w:rsidR="00FC1772" w:rsidRPr="00FC1772">
        <w:rPr>
          <w:rFonts w:ascii="Times New Roman" w:hAnsi="Times New Roman"/>
        </w:rPr>
        <w:t>имущественный комплекс с правом аренды земельного учас</w:t>
      </w:r>
      <w:r w:rsidR="00FC1772">
        <w:rPr>
          <w:rFonts w:ascii="Times New Roman" w:hAnsi="Times New Roman"/>
        </w:rPr>
        <w:t>тка общей площадью 40 000 кв. м</w:t>
      </w:r>
      <w:r w:rsidR="00751D6B" w:rsidRPr="00751D6B">
        <w:rPr>
          <w:rFonts w:ascii="Times New Roman" w:hAnsi="Times New Roman"/>
        </w:rPr>
        <w:t>.</w:t>
      </w:r>
    </w:p>
    <w:p w:rsidR="0038102C" w:rsidRDefault="00F76F8D" w:rsidP="00FC1772">
      <w:pPr>
        <w:spacing w:after="0" w:line="240" w:lineRule="auto"/>
        <w:ind w:left="568"/>
        <w:rPr>
          <w:rFonts w:ascii="Times New Roman" w:hAnsi="Times New Roman"/>
          <w:b/>
        </w:rPr>
      </w:pPr>
      <w:r w:rsidRPr="00F76F8D">
        <w:rPr>
          <w:rFonts w:ascii="Times New Roman" w:hAnsi="Times New Roman"/>
          <w:b/>
          <w:noProof/>
          <w:lang w:eastAsia="ru-RU"/>
        </w:rPr>
        <w:drawing>
          <wp:inline distT="0" distB="0" distL="0" distR="0">
            <wp:extent cx="5756275" cy="1442720"/>
            <wp:effectExtent l="0" t="0" r="0" b="5080"/>
            <wp:docPr id="1" name="Рисунок 1" descr="C:\Users\SR3\Desktop\ГТМОСКВА на 17.10.2018\IMG-20181011-WA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3\Desktop\ГТМОСКВА на 17.10.2018\IMG-20181011-WA0086.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756798" cy="1442851"/>
                    </a:xfrm>
                    <a:prstGeom prst="rect">
                      <a:avLst/>
                    </a:prstGeom>
                    <a:noFill/>
                    <a:ln>
                      <a:noFill/>
                    </a:ln>
                  </pic:spPr>
                </pic:pic>
              </a:graphicData>
            </a:graphic>
          </wp:inline>
        </w:drawing>
      </w:r>
      <w:r w:rsidRPr="00F76F8D">
        <w:rPr>
          <w:rFonts w:ascii="Times New Roman" w:hAnsi="Times New Roman"/>
          <w:b/>
          <w:noProof/>
          <w:lang w:eastAsia="ru-RU"/>
        </w:rPr>
        <w:drawing>
          <wp:inline distT="0" distB="0" distL="0" distR="0">
            <wp:extent cx="2880000" cy="2160000"/>
            <wp:effectExtent l="0" t="0" r="0" b="0"/>
            <wp:docPr id="2" name="Рисунок 2" descr="C:\Users\SR3\Desktop\ГТМОСКВА на 17.10.2018\IMG-20181011-WA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3\Desktop\ГТМОСКВА на 17.10.2018\IMG-20181011-WA0072.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880000" cy="2160000"/>
                    </a:xfrm>
                    <a:prstGeom prst="rect">
                      <a:avLst/>
                    </a:prstGeom>
                    <a:noFill/>
                    <a:ln>
                      <a:noFill/>
                    </a:ln>
                  </pic:spPr>
                </pic:pic>
              </a:graphicData>
            </a:graphic>
          </wp:inline>
        </w:drawing>
      </w:r>
      <w:r w:rsidRPr="00F76F8D">
        <w:rPr>
          <w:rFonts w:ascii="Times New Roman" w:hAnsi="Times New Roman"/>
          <w:b/>
          <w:noProof/>
          <w:lang w:eastAsia="ru-RU"/>
        </w:rPr>
        <w:drawing>
          <wp:inline distT="0" distB="0" distL="0" distR="0">
            <wp:extent cx="2880000" cy="2160000"/>
            <wp:effectExtent l="0" t="0" r="0" b="0"/>
            <wp:docPr id="3" name="Рисунок 3" descr="C:\Users\SR3\Desktop\ГТМОСКВА на 17.10.2018\IMG-20181011-WA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3\Desktop\ГТМОСКВА на 17.10.2018\IMG-20181011-WA0039.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880000" cy="2160000"/>
                    </a:xfrm>
                    <a:prstGeom prst="rect">
                      <a:avLst/>
                    </a:prstGeom>
                    <a:noFill/>
                    <a:ln>
                      <a:noFill/>
                    </a:ln>
                  </pic:spPr>
                </pic:pic>
              </a:graphicData>
            </a:graphic>
          </wp:inline>
        </w:drawing>
      </w:r>
    </w:p>
    <w:p w:rsidR="00F76F8D" w:rsidRDefault="00F76F8D" w:rsidP="00FC1772">
      <w:pPr>
        <w:spacing w:after="0" w:line="240" w:lineRule="auto"/>
        <w:ind w:left="568"/>
        <w:rPr>
          <w:rFonts w:ascii="Times New Roman" w:hAnsi="Times New Roman"/>
          <w:b/>
        </w:rPr>
      </w:pPr>
      <w:r w:rsidRPr="00F76F8D">
        <w:rPr>
          <w:rFonts w:ascii="Times New Roman" w:hAnsi="Times New Roman"/>
          <w:b/>
          <w:noProof/>
          <w:lang w:eastAsia="ru-RU"/>
        </w:rPr>
        <w:drawing>
          <wp:inline distT="0" distB="0" distL="0" distR="0">
            <wp:extent cx="2880000" cy="2160000"/>
            <wp:effectExtent l="0" t="0" r="0" b="0"/>
            <wp:docPr id="4" name="Рисунок 4" descr="C:\Users\SR3\Desktop\ГТМОСКВА на 17.10.2018\IMG-20181011-WA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R3\Desktop\ГТМОСКВА на 17.10.2018\IMG-20181011-WA0071.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880000" cy="2160000"/>
                    </a:xfrm>
                    <a:prstGeom prst="rect">
                      <a:avLst/>
                    </a:prstGeom>
                    <a:noFill/>
                    <a:ln>
                      <a:noFill/>
                    </a:ln>
                  </pic:spPr>
                </pic:pic>
              </a:graphicData>
            </a:graphic>
          </wp:inline>
        </w:drawing>
      </w:r>
      <w:r w:rsidRPr="00F76F8D">
        <w:rPr>
          <w:rFonts w:ascii="Times New Roman" w:hAnsi="Times New Roman"/>
          <w:b/>
          <w:noProof/>
          <w:lang w:eastAsia="ru-RU"/>
        </w:rPr>
        <w:drawing>
          <wp:inline distT="0" distB="0" distL="0" distR="0">
            <wp:extent cx="2880000" cy="2160000"/>
            <wp:effectExtent l="0" t="0" r="0" b="0"/>
            <wp:docPr id="9" name="Рисунок 9" descr="C:\Users\SR3\Desktop\ГТМОСКВА на 17.10.2018\IMG-20181011-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R3\Desktop\ГТМОСКВА на 17.10.2018\IMG-20181011-WA0051.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880000" cy="2160000"/>
                    </a:xfrm>
                    <a:prstGeom prst="rect">
                      <a:avLst/>
                    </a:prstGeom>
                    <a:noFill/>
                    <a:ln>
                      <a:noFill/>
                    </a:ln>
                  </pic:spPr>
                </pic:pic>
              </a:graphicData>
            </a:graphic>
          </wp:inline>
        </w:drawing>
      </w:r>
    </w:p>
    <w:p w:rsidR="00FC1772" w:rsidRDefault="00FC1772" w:rsidP="00FC1772">
      <w:pPr>
        <w:spacing w:after="0" w:line="240" w:lineRule="auto"/>
        <w:ind w:left="568"/>
        <w:rPr>
          <w:rFonts w:ascii="Times New Roman" w:hAnsi="Times New Roman"/>
          <w:b/>
        </w:rPr>
      </w:pPr>
    </w:p>
    <w:p w:rsidR="00F76F8D" w:rsidRDefault="00F76F8D" w:rsidP="00751D6B">
      <w:pPr>
        <w:spacing w:after="0" w:line="240" w:lineRule="auto"/>
        <w:ind w:left="568"/>
        <w:rPr>
          <w:rFonts w:ascii="Times New Roman" w:hAnsi="Times New Roman"/>
          <w:b/>
        </w:rPr>
      </w:pPr>
    </w:p>
    <w:p w:rsidR="00751D6B" w:rsidRPr="00751D6B" w:rsidRDefault="00390A21" w:rsidP="00751D6B">
      <w:pPr>
        <w:spacing w:after="0" w:line="240" w:lineRule="auto"/>
        <w:ind w:left="568"/>
        <w:rPr>
          <w:rFonts w:ascii="Times New Roman" w:hAnsi="Times New Roman"/>
          <w:b/>
        </w:rPr>
      </w:pPr>
      <w:r w:rsidRPr="00751D6B">
        <w:rPr>
          <w:rFonts w:ascii="Times New Roman" w:hAnsi="Times New Roman"/>
          <w:b/>
        </w:rPr>
        <w:t>Информация по имуществу: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003"/>
        <w:gridCol w:w="3285"/>
        <w:gridCol w:w="5638"/>
      </w:tblGrid>
      <w:tr w:rsidR="00751D6B" w:rsidRPr="00751D6B" w:rsidTr="00FC1772">
        <w:trPr>
          <w:trHeight w:val="333"/>
        </w:trPr>
        <w:tc>
          <w:tcPr>
            <w:tcW w:w="238" w:type="pct"/>
            <w:shd w:val="clear" w:color="auto" w:fill="auto"/>
            <w:hideMark/>
          </w:tcPr>
          <w:p w:rsidR="00751D6B" w:rsidRPr="00751D6B" w:rsidRDefault="00751D6B" w:rsidP="00751D6B">
            <w:pPr>
              <w:spacing w:after="0" w:line="240" w:lineRule="auto"/>
              <w:jc w:val="center"/>
              <w:rPr>
                <w:rFonts w:ascii="Times New Roman" w:eastAsia="Times New Roman" w:hAnsi="Times New Roman"/>
                <w:b/>
                <w:bCs/>
                <w:sz w:val="16"/>
                <w:szCs w:val="16"/>
                <w:lang w:eastAsia="ru-RU"/>
              </w:rPr>
            </w:pPr>
            <w:r w:rsidRPr="00751D6B">
              <w:rPr>
                <w:rFonts w:ascii="Times New Roman" w:eastAsia="Times New Roman" w:hAnsi="Times New Roman"/>
                <w:b/>
                <w:bCs/>
                <w:sz w:val="16"/>
                <w:szCs w:val="16"/>
                <w:lang w:eastAsia="ru-RU"/>
              </w:rPr>
              <w:t>№ п/п</w:t>
            </w:r>
          </w:p>
        </w:tc>
        <w:tc>
          <w:tcPr>
            <w:tcW w:w="481" w:type="pct"/>
            <w:shd w:val="clear" w:color="000000" w:fill="FFFFFF"/>
            <w:hideMark/>
          </w:tcPr>
          <w:p w:rsidR="00751D6B" w:rsidRPr="00751D6B" w:rsidRDefault="00751D6B" w:rsidP="00751D6B">
            <w:pPr>
              <w:spacing w:after="0" w:line="240" w:lineRule="auto"/>
              <w:jc w:val="center"/>
              <w:rPr>
                <w:rFonts w:ascii="Times New Roman" w:eastAsia="Times New Roman" w:hAnsi="Times New Roman"/>
                <w:b/>
                <w:bCs/>
                <w:color w:val="000000"/>
                <w:sz w:val="16"/>
                <w:szCs w:val="16"/>
                <w:lang w:eastAsia="ru-RU"/>
              </w:rPr>
            </w:pPr>
            <w:r w:rsidRPr="00751D6B">
              <w:rPr>
                <w:rFonts w:ascii="Times New Roman" w:eastAsia="Times New Roman" w:hAnsi="Times New Roman"/>
                <w:b/>
                <w:bCs/>
                <w:color w:val="000000"/>
                <w:sz w:val="16"/>
                <w:szCs w:val="16"/>
                <w:lang w:eastAsia="ru-RU"/>
              </w:rPr>
              <w:t>Инв.№</w:t>
            </w:r>
          </w:p>
        </w:tc>
        <w:tc>
          <w:tcPr>
            <w:tcW w:w="1576" w:type="pct"/>
            <w:shd w:val="clear" w:color="000000" w:fill="FFFFFF"/>
            <w:hideMark/>
          </w:tcPr>
          <w:p w:rsidR="00751D6B" w:rsidRPr="00751D6B" w:rsidRDefault="00751D6B" w:rsidP="00751D6B">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 xml:space="preserve">Наименование </w:t>
            </w:r>
          </w:p>
        </w:tc>
        <w:tc>
          <w:tcPr>
            <w:tcW w:w="2705" w:type="pct"/>
            <w:shd w:val="clear" w:color="000000" w:fill="FFFFFF"/>
            <w:hideMark/>
          </w:tcPr>
          <w:p w:rsidR="00751D6B" w:rsidRPr="00751D6B" w:rsidRDefault="00751D6B" w:rsidP="00751D6B">
            <w:pPr>
              <w:spacing w:after="0" w:line="240" w:lineRule="auto"/>
              <w:jc w:val="center"/>
              <w:rPr>
                <w:rFonts w:ascii="Times New Roman" w:eastAsia="Times New Roman" w:hAnsi="Times New Roman"/>
                <w:b/>
                <w:bCs/>
                <w:color w:val="000000"/>
                <w:sz w:val="16"/>
                <w:szCs w:val="16"/>
                <w:lang w:eastAsia="ru-RU"/>
              </w:rPr>
            </w:pPr>
            <w:r w:rsidRPr="00751D6B">
              <w:rPr>
                <w:rFonts w:ascii="Times New Roman" w:eastAsia="Times New Roman" w:hAnsi="Times New Roman"/>
                <w:b/>
                <w:bCs/>
                <w:color w:val="000000"/>
                <w:sz w:val="16"/>
                <w:szCs w:val="16"/>
                <w:lang w:eastAsia="ru-RU"/>
              </w:rPr>
              <w:t>Характеристика</w:t>
            </w:r>
          </w:p>
        </w:tc>
      </w:tr>
      <w:tr w:rsidR="00751D6B" w:rsidRPr="00751D6B" w:rsidTr="00FC1772">
        <w:trPr>
          <w:trHeight w:val="1151"/>
        </w:trPr>
        <w:tc>
          <w:tcPr>
            <w:tcW w:w="238" w:type="pct"/>
            <w:shd w:val="clear" w:color="auto" w:fill="auto"/>
            <w:hideMark/>
          </w:tcPr>
          <w:p w:rsidR="00751D6B" w:rsidRPr="00751D6B" w:rsidRDefault="00F005F4" w:rsidP="00751D6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481"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0010686</w:t>
            </w:r>
          </w:p>
        </w:tc>
        <w:tc>
          <w:tcPr>
            <w:tcW w:w="1576"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Здание операторской автозаправочной станции базы УАВР в д.Летово</w:t>
            </w:r>
          </w:p>
        </w:tc>
        <w:tc>
          <w:tcPr>
            <w:tcW w:w="2705"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Одноэтажное здание,контейнерного типа. (лит.1-1Б),S застройки =10,5 кв.м, S внутр=8,9 кв.м, V=31 м3, фундамент ж/б, стены и перекрытия выполнены из каркасно-панельной конструкции типа "сэндвич", кровля из оцинкованной кровельной стали по деревянной обрешетке, полы-дощатые, покрыты линолеумом, окна-стеклопакеты. Стены обшиты металлом.  Имеется электроосвещение, отопление-</w:t>
            </w:r>
            <w:r>
              <w:rPr>
                <w:rFonts w:ascii="Times New Roman" w:eastAsia="Times New Roman" w:hAnsi="Times New Roman"/>
                <w:color w:val="000000"/>
                <w:sz w:val="16"/>
                <w:szCs w:val="16"/>
                <w:lang w:eastAsia="ru-RU"/>
              </w:rPr>
              <w:t xml:space="preserve">электронагреватели. </w:t>
            </w:r>
            <w:r w:rsidRPr="00751D6B">
              <w:rPr>
                <w:rFonts w:ascii="Times New Roman" w:eastAsia="Times New Roman" w:hAnsi="Times New Roman"/>
                <w:color w:val="000000"/>
                <w:sz w:val="16"/>
                <w:szCs w:val="16"/>
                <w:lang w:eastAsia="ru-RU"/>
              </w:rPr>
              <w:t xml:space="preserve">                                                                                                                                                                                                                                                                                                                                                                                                                                                                                                                                                                                                                                          </w:t>
            </w:r>
          </w:p>
        </w:tc>
      </w:tr>
      <w:tr w:rsidR="00751D6B" w:rsidRPr="00751D6B" w:rsidTr="00FC1772">
        <w:trPr>
          <w:trHeight w:val="842"/>
        </w:trPr>
        <w:tc>
          <w:tcPr>
            <w:tcW w:w="238" w:type="pct"/>
            <w:shd w:val="clear" w:color="auto" w:fill="auto"/>
            <w:hideMark/>
          </w:tcPr>
          <w:p w:rsidR="00751D6B" w:rsidRPr="00751D6B" w:rsidRDefault="00F005F4" w:rsidP="00751D6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481"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0010687</w:t>
            </w:r>
          </w:p>
        </w:tc>
        <w:tc>
          <w:tcPr>
            <w:tcW w:w="1576"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Навес над топливораздаточными колонками  автозаправочной станции базы УАВР в д.Летово</w:t>
            </w:r>
          </w:p>
        </w:tc>
        <w:tc>
          <w:tcPr>
            <w:tcW w:w="2705"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 xml:space="preserve">Площадь застройки 5,0 кв.м, высота навеса 4,7м, фундамент-ж/бетон, стойки-металлические трубы д.219х8, покрытие-профнастил по металлическим балкам. Топливораздаточные колонки на металлическом </w:t>
            </w:r>
            <w:r>
              <w:rPr>
                <w:rFonts w:ascii="Times New Roman" w:eastAsia="Times New Roman" w:hAnsi="Times New Roman"/>
                <w:color w:val="000000"/>
                <w:sz w:val="16"/>
                <w:szCs w:val="16"/>
                <w:lang w:eastAsia="ru-RU"/>
              </w:rPr>
              <w:t xml:space="preserve"> швелере. </w:t>
            </w:r>
            <w:r w:rsidRPr="00751D6B">
              <w:rPr>
                <w:rFonts w:ascii="Times New Roman" w:eastAsia="Times New Roman" w:hAnsi="Times New Roman"/>
                <w:color w:val="000000"/>
                <w:sz w:val="16"/>
                <w:szCs w:val="16"/>
                <w:lang w:eastAsia="ru-RU"/>
              </w:rPr>
              <w:t xml:space="preserve">                                                                                                                                                                                                                                                                                                                                                                                                                                                                                                                                                                                                                                                                                                                                                                                                                                </w:t>
            </w:r>
          </w:p>
        </w:tc>
      </w:tr>
      <w:tr w:rsidR="00751D6B" w:rsidRPr="00751D6B" w:rsidTr="00FC1772">
        <w:trPr>
          <w:trHeight w:val="982"/>
        </w:trPr>
        <w:tc>
          <w:tcPr>
            <w:tcW w:w="238" w:type="pct"/>
            <w:shd w:val="clear" w:color="auto" w:fill="auto"/>
            <w:hideMark/>
          </w:tcPr>
          <w:p w:rsidR="00751D6B" w:rsidRDefault="00751D6B" w:rsidP="00751D6B">
            <w:pPr>
              <w:spacing w:after="0" w:line="240" w:lineRule="auto"/>
              <w:jc w:val="center"/>
              <w:rPr>
                <w:rFonts w:ascii="Times New Roman" w:eastAsia="Times New Roman" w:hAnsi="Times New Roman"/>
                <w:sz w:val="16"/>
                <w:szCs w:val="16"/>
                <w:lang w:eastAsia="ru-RU"/>
              </w:rPr>
            </w:pPr>
          </w:p>
          <w:p w:rsidR="00F005F4" w:rsidRPr="00751D6B" w:rsidRDefault="00F005F4" w:rsidP="00751D6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481"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0010688</w:t>
            </w:r>
          </w:p>
        </w:tc>
        <w:tc>
          <w:tcPr>
            <w:tcW w:w="1576"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Блок резервуаров автозаправочной станции базы УАВР в д.Летово</w:t>
            </w:r>
          </w:p>
        </w:tc>
        <w:tc>
          <w:tcPr>
            <w:tcW w:w="2705"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Резервуары для хранения топлива емкостью 50 куб.м - количество 4шт. Резервуары стальные СМК 50Г-2/1-00.00 выполнены в заводском исполнении. Основанием под резервуары служит монолитная ж/б плита толщ. 300мм. Технологические трубопроводы-металлическая</w:t>
            </w:r>
            <w:r>
              <w:rPr>
                <w:rFonts w:ascii="Times New Roman" w:eastAsia="Times New Roman" w:hAnsi="Times New Roman"/>
                <w:color w:val="000000"/>
                <w:sz w:val="16"/>
                <w:szCs w:val="16"/>
                <w:lang w:eastAsia="ru-RU"/>
              </w:rPr>
              <w:t xml:space="preserve"> труба д.108-20м. </w:t>
            </w:r>
            <w:r w:rsidRPr="00751D6B">
              <w:rPr>
                <w:rFonts w:ascii="Times New Roman" w:eastAsia="Times New Roman" w:hAnsi="Times New Roman"/>
                <w:color w:val="000000"/>
                <w:sz w:val="16"/>
                <w:szCs w:val="16"/>
                <w:lang w:eastAsia="ru-RU"/>
              </w:rPr>
              <w:t xml:space="preserve">                                                                                                                                                                                                                                                                                                                                                                                                                                                                                                                                                                                                                                                                                                                                                       </w:t>
            </w:r>
          </w:p>
        </w:tc>
      </w:tr>
      <w:tr w:rsidR="00751D6B" w:rsidRPr="00751D6B" w:rsidTr="00FC1772">
        <w:trPr>
          <w:trHeight w:val="1109"/>
        </w:trPr>
        <w:tc>
          <w:tcPr>
            <w:tcW w:w="238" w:type="pct"/>
            <w:shd w:val="clear" w:color="auto" w:fill="auto"/>
            <w:hideMark/>
          </w:tcPr>
          <w:p w:rsidR="00751D6B" w:rsidRPr="00751D6B" w:rsidRDefault="00F005F4" w:rsidP="00751D6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481"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0012006</w:t>
            </w:r>
          </w:p>
        </w:tc>
        <w:tc>
          <w:tcPr>
            <w:tcW w:w="1576"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Инв. номер: П1001481. Склад  №1 производственной базы ПАВР и ЭСГ д. Летово</w:t>
            </w:r>
          </w:p>
        </w:tc>
        <w:tc>
          <w:tcPr>
            <w:tcW w:w="2705"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Одноэтажное здание с подвалом.(лит.Е,Е1) S застройки 55,2 м2.  S внутр c подвалом =85 м2,  V  =157,0 м3,Фундамент- бетонный Стены кирпичные, перекрытия железобетонные ,полы- бетонные Крыша двухскатная, металлическая. Подвал: V =124,0 м3. Фундамент- бетонный, стены бетонные,полы- бетонные.  Здание оборудовано сетями электроснабжения, отопления. ка</w:t>
            </w:r>
            <w:r>
              <w:rPr>
                <w:rFonts w:ascii="Times New Roman" w:eastAsia="Times New Roman" w:hAnsi="Times New Roman"/>
                <w:color w:val="000000"/>
                <w:sz w:val="16"/>
                <w:szCs w:val="16"/>
                <w:lang w:eastAsia="ru-RU"/>
              </w:rPr>
              <w:t xml:space="preserve">менное подвал. </w:t>
            </w:r>
            <w:r w:rsidRPr="00751D6B">
              <w:rPr>
                <w:rFonts w:ascii="Times New Roman" w:eastAsia="Times New Roman" w:hAnsi="Times New Roman"/>
                <w:color w:val="000000"/>
                <w:sz w:val="16"/>
                <w:szCs w:val="16"/>
                <w:lang w:eastAsia="ru-RU"/>
              </w:rPr>
              <w:t xml:space="preserve">                                                                                                                                                                                                                                                                                                                                                                                                                                                                                                                                                                                                                                                                    </w:t>
            </w:r>
          </w:p>
        </w:tc>
      </w:tr>
      <w:tr w:rsidR="00751D6B" w:rsidRPr="00751D6B" w:rsidTr="00FC1772">
        <w:trPr>
          <w:trHeight w:val="856"/>
        </w:trPr>
        <w:tc>
          <w:tcPr>
            <w:tcW w:w="238" w:type="pct"/>
            <w:shd w:val="clear" w:color="auto" w:fill="auto"/>
            <w:hideMark/>
          </w:tcPr>
          <w:p w:rsidR="00751D6B" w:rsidRPr="00751D6B" w:rsidRDefault="00F005F4" w:rsidP="00751D6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481"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0012007</w:t>
            </w:r>
          </w:p>
        </w:tc>
        <w:tc>
          <w:tcPr>
            <w:tcW w:w="1576"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Гараж производственной базы ПАВР и ЭСГ д. Летово</w:t>
            </w:r>
          </w:p>
        </w:tc>
        <w:tc>
          <w:tcPr>
            <w:tcW w:w="2705"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Одноэтажное здание (лит. И1) S застройки =424,77м2, S внутр.=365,5 кв.м, V= 1104,27м3. 17 сблокированных секций длина 5,8м, ширина 3,7 м,высота 2,3 м. Фундамент бетон, стены из красного кирпича,полы бетонные, крыша - гидроизоляция по ж/б перекрытиям,</w:t>
            </w:r>
            <w:r>
              <w:rPr>
                <w:rFonts w:ascii="Times New Roman" w:eastAsia="Times New Roman" w:hAnsi="Times New Roman"/>
                <w:color w:val="000000"/>
                <w:sz w:val="16"/>
                <w:szCs w:val="16"/>
                <w:lang w:eastAsia="ru-RU"/>
              </w:rPr>
              <w:t xml:space="preserve">  здание неотапливаемое. </w:t>
            </w:r>
            <w:r w:rsidRPr="00751D6B">
              <w:rPr>
                <w:rFonts w:ascii="Times New Roman" w:eastAsia="Times New Roman" w:hAnsi="Times New Roman"/>
                <w:color w:val="000000"/>
                <w:sz w:val="16"/>
                <w:szCs w:val="16"/>
                <w:lang w:eastAsia="ru-RU"/>
              </w:rPr>
              <w:t xml:space="preserve">                                                                                                                                                                                                                                                                                                                                                                                                                                                                                                                                                                                                                                                                                                                                                                     </w:t>
            </w:r>
          </w:p>
        </w:tc>
      </w:tr>
      <w:tr w:rsidR="00751D6B" w:rsidRPr="00751D6B" w:rsidTr="00FC1772">
        <w:trPr>
          <w:trHeight w:val="703"/>
        </w:trPr>
        <w:tc>
          <w:tcPr>
            <w:tcW w:w="238" w:type="pct"/>
            <w:shd w:val="clear" w:color="auto" w:fill="auto"/>
            <w:hideMark/>
          </w:tcPr>
          <w:p w:rsidR="00751D6B" w:rsidRPr="00751D6B" w:rsidRDefault="00F005F4" w:rsidP="00751D6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c>
          <w:tcPr>
            <w:tcW w:w="481"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0012008</w:t>
            </w:r>
          </w:p>
        </w:tc>
        <w:tc>
          <w:tcPr>
            <w:tcW w:w="1576"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Гараж производственной базы ПАВР и ЭСГ д.Летово</w:t>
            </w:r>
          </w:p>
        </w:tc>
        <w:tc>
          <w:tcPr>
            <w:tcW w:w="2705"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Одноэтажное здание, S застройки = 238,10кв.м, S  внутреннему обмеру= 211,8 кв.м, высота-4,1м, V 976,0куб.м. 3 сблокированных гаражей- боксов, фундамент бетонный, стены кирпичные, перекрытия ж/б, крыша -гидроизоляция по ж/б перекры</w:t>
            </w:r>
            <w:r>
              <w:rPr>
                <w:rFonts w:ascii="Times New Roman" w:eastAsia="Times New Roman" w:hAnsi="Times New Roman"/>
                <w:color w:val="000000"/>
                <w:sz w:val="16"/>
                <w:szCs w:val="16"/>
                <w:lang w:eastAsia="ru-RU"/>
              </w:rPr>
              <w:t xml:space="preserve">тиям, полы бетонные. </w:t>
            </w:r>
            <w:r w:rsidRPr="00751D6B">
              <w:rPr>
                <w:rFonts w:ascii="Times New Roman" w:eastAsia="Times New Roman" w:hAnsi="Times New Roman"/>
                <w:color w:val="000000"/>
                <w:sz w:val="16"/>
                <w:szCs w:val="16"/>
                <w:lang w:eastAsia="ru-RU"/>
              </w:rPr>
              <w:t xml:space="preserve">                                                                                                                                                                                                                                                                                                                                                                                                                                                                                                                                                                                                                                                                                                                                                                                          </w:t>
            </w:r>
          </w:p>
        </w:tc>
      </w:tr>
      <w:tr w:rsidR="00751D6B" w:rsidRPr="00751D6B" w:rsidTr="00FC1772">
        <w:trPr>
          <w:trHeight w:val="671"/>
        </w:trPr>
        <w:tc>
          <w:tcPr>
            <w:tcW w:w="238" w:type="pct"/>
            <w:shd w:val="clear" w:color="auto" w:fill="auto"/>
            <w:hideMark/>
          </w:tcPr>
          <w:p w:rsidR="00751D6B" w:rsidRPr="00751D6B" w:rsidRDefault="00F005F4" w:rsidP="00751D6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p>
        </w:tc>
        <w:tc>
          <w:tcPr>
            <w:tcW w:w="481"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0012009</w:t>
            </w:r>
          </w:p>
        </w:tc>
        <w:tc>
          <w:tcPr>
            <w:tcW w:w="1576"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Гараж на 15 а/машин производственной базы ПАВР и ЭСГ д.Летово</w:t>
            </w:r>
          </w:p>
        </w:tc>
        <w:tc>
          <w:tcPr>
            <w:tcW w:w="2705"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Одноэтажное здание. S застройки =375,32м2,S  внутр= 322,9 кв.м., V= 975,73м3. 15 сблокированных гаражей- боксов высотой 3,80м, фундамент бетонный, стены кирпичные, перекрытие ж/б, кровля гид</w:t>
            </w:r>
            <w:r>
              <w:rPr>
                <w:rFonts w:ascii="Times New Roman" w:eastAsia="Times New Roman" w:hAnsi="Times New Roman"/>
                <w:color w:val="000000"/>
                <w:sz w:val="16"/>
                <w:szCs w:val="16"/>
                <w:lang w:eastAsia="ru-RU"/>
              </w:rPr>
              <w:t xml:space="preserve">роизол. по ж/б, полы бетонные, </w:t>
            </w:r>
            <w:r w:rsidRPr="00751D6B">
              <w:rPr>
                <w:rFonts w:ascii="Times New Roman" w:eastAsia="Times New Roman" w:hAnsi="Times New Roman"/>
                <w:color w:val="000000"/>
                <w:sz w:val="16"/>
                <w:szCs w:val="16"/>
                <w:lang w:eastAsia="ru-RU"/>
              </w:rPr>
              <w:t xml:space="preserve">                                                                                                                                                                                                                                                                                                                                                                                                                                                                                                                                                                                                                                                                                                                                                                                                                               </w:t>
            </w:r>
          </w:p>
        </w:tc>
      </w:tr>
      <w:tr w:rsidR="00751D6B" w:rsidRPr="00751D6B" w:rsidTr="00FC1772">
        <w:trPr>
          <w:trHeight w:val="1489"/>
        </w:trPr>
        <w:tc>
          <w:tcPr>
            <w:tcW w:w="238" w:type="pct"/>
            <w:shd w:val="clear" w:color="auto" w:fill="auto"/>
            <w:hideMark/>
          </w:tcPr>
          <w:p w:rsidR="00751D6B" w:rsidRPr="00751D6B" w:rsidRDefault="00F005F4" w:rsidP="00F005F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w:t>
            </w:r>
          </w:p>
        </w:tc>
        <w:tc>
          <w:tcPr>
            <w:tcW w:w="481"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0012010</w:t>
            </w:r>
          </w:p>
        </w:tc>
        <w:tc>
          <w:tcPr>
            <w:tcW w:w="1576"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Ангар производственной базы ПАВР и ЭСГ д.Летово</w:t>
            </w:r>
          </w:p>
        </w:tc>
        <w:tc>
          <w:tcPr>
            <w:tcW w:w="2705"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 xml:space="preserve"> Здание ангарного типа, частично 2-х этажное (лит.К) S застройки  = 3139,50 кв м, S внутр=  3549,4 кв.м., V= 19151м3, фундамент бетонный,полы бетонные, стены металические, перекрытия металлические , крыша -железо, Здание оснащено сетями электроснабжения, отопления, вентиляции. В здании установлен подъемник для груз.а/м напольный, г/п 15т.Пресс гаражный Р342М д 70мм, ш 650мм, в 1850мм Станок вертикально-сверлильный д 1920, ш 2030мм, в 3000мм. Станок токарно-винторезный 250 ИТВМ.01</w:t>
            </w:r>
            <w:r>
              <w:rPr>
                <w:rFonts w:ascii="Times New Roman" w:eastAsia="Times New Roman" w:hAnsi="Times New Roman"/>
                <w:color w:val="000000"/>
                <w:sz w:val="16"/>
                <w:szCs w:val="16"/>
                <w:lang w:eastAsia="ru-RU"/>
              </w:rPr>
              <w:t xml:space="preserve"> д 1790мм, ш 810мм, в 1180мм. </w:t>
            </w:r>
            <w:r w:rsidRPr="00751D6B">
              <w:rPr>
                <w:rFonts w:ascii="Times New Roman" w:eastAsia="Times New Roman" w:hAnsi="Times New Roman"/>
                <w:color w:val="000000"/>
                <w:sz w:val="16"/>
                <w:szCs w:val="16"/>
                <w:lang w:eastAsia="ru-RU"/>
              </w:rPr>
              <w:t xml:space="preserve">                                                                                                                                                                                                                                                                                                                                                                                                                                                                                                                      </w:t>
            </w:r>
          </w:p>
        </w:tc>
      </w:tr>
      <w:tr w:rsidR="00751D6B" w:rsidRPr="00751D6B" w:rsidTr="00FC1772">
        <w:trPr>
          <w:trHeight w:val="2040"/>
        </w:trPr>
        <w:tc>
          <w:tcPr>
            <w:tcW w:w="238" w:type="pct"/>
            <w:shd w:val="clear" w:color="auto" w:fill="auto"/>
            <w:hideMark/>
          </w:tcPr>
          <w:p w:rsidR="00751D6B" w:rsidRPr="00751D6B" w:rsidRDefault="00F005F4" w:rsidP="00751D6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p>
        </w:tc>
        <w:tc>
          <w:tcPr>
            <w:tcW w:w="481"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0012011</w:t>
            </w:r>
          </w:p>
        </w:tc>
        <w:tc>
          <w:tcPr>
            <w:tcW w:w="1576"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Сооружение - котельная</w:t>
            </w:r>
          </w:p>
        </w:tc>
        <w:tc>
          <w:tcPr>
            <w:tcW w:w="2705"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Одноэтажное здание (Лит. В,В1,В2,В3,В4); Sвнутр. = 167.2м2, Sнар.= 195,6м2, V = 566м3. В том числе: (Лит. В)  Sнар. =39,4м2, V = 114,0м3, фундамент бетонный, стены кирпичные, перекрытия  деревянные, крыша железо, пол бетонный;   (Лит. В1)  Sнар. =21,8м2, V = 63,0м3, фундамент бетонный, стены металлические, перекрытия  деревянные, крыша железо, пол бетонный;  Лит. В2)  Sнар. =27,4м2, V = 79,0м3, фундамент бетонный, стены металлические, перекрытия  деревянные, крыша железо, пол бетонный;   (Лит. В3)  Sнар. =33,9м2, V = 98,0м3, фундамент бетонный, стены кирпичные, перекрытия  деревянные, крыша железо, пол бетонный;   (Лит. В4)  Sнар. =73,1м2, V = 212,0м3, фундамент бетонный, стены металлические, обложенные кирпичем, перекрытия  деревянные, крыша железо, пол бетонный. Здание сблокированное. Внутри установлена котельная установка  УВТ-5Г, Р = 5Мвт. , оборудованная: двумя водогрейными котлами КВГ-2,5-95, горелочными устройствами-2шт., вентиляторами-2шт., сетевыми насосами-2шт., подпиточными насосами-2шт., блоками у</w:t>
            </w:r>
          </w:p>
        </w:tc>
      </w:tr>
      <w:tr w:rsidR="00751D6B" w:rsidRPr="00751D6B" w:rsidTr="00FC1772">
        <w:trPr>
          <w:trHeight w:val="759"/>
        </w:trPr>
        <w:tc>
          <w:tcPr>
            <w:tcW w:w="238" w:type="pct"/>
            <w:shd w:val="clear" w:color="auto" w:fill="auto"/>
            <w:hideMark/>
          </w:tcPr>
          <w:p w:rsidR="00751D6B" w:rsidRPr="00751D6B" w:rsidRDefault="00F005F4" w:rsidP="00751D6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481"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0012012</w:t>
            </w:r>
          </w:p>
        </w:tc>
        <w:tc>
          <w:tcPr>
            <w:tcW w:w="1576"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Административное  здание производственной базы ПАВР и ЭСГ д.Летово</w:t>
            </w:r>
          </w:p>
        </w:tc>
        <w:tc>
          <w:tcPr>
            <w:tcW w:w="2705"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Одноэтажное здание (лит.З),S застройки =195,4м2, S внутр=149,8м2, V= 547,0 м3, фундамент- бетонные блоки, стены металлические, обложенные кирпичем,перекрытия деревянные, крыша-железо.Оснащено водопроводом, канализацией, электричеством, связью. Отопление г</w:t>
            </w:r>
            <w:r>
              <w:rPr>
                <w:rFonts w:ascii="Times New Roman" w:eastAsia="Times New Roman" w:hAnsi="Times New Roman"/>
                <w:color w:val="000000"/>
                <w:sz w:val="16"/>
                <w:szCs w:val="16"/>
                <w:lang w:eastAsia="ru-RU"/>
              </w:rPr>
              <w:t xml:space="preserve">азовое сетевое. </w:t>
            </w:r>
            <w:r w:rsidRPr="00751D6B">
              <w:rPr>
                <w:rFonts w:ascii="Times New Roman" w:eastAsia="Times New Roman" w:hAnsi="Times New Roman"/>
                <w:color w:val="000000"/>
                <w:sz w:val="16"/>
                <w:szCs w:val="16"/>
                <w:lang w:eastAsia="ru-RU"/>
              </w:rPr>
              <w:t xml:space="preserve">                                                                                                                                                                                                                                                                                                                                                                                                                                                                                                                                                                                                                                                                                                                                                                </w:t>
            </w:r>
          </w:p>
        </w:tc>
      </w:tr>
      <w:tr w:rsidR="00751D6B" w:rsidRPr="00751D6B" w:rsidTr="00FC1772">
        <w:trPr>
          <w:trHeight w:val="698"/>
        </w:trPr>
        <w:tc>
          <w:tcPr>
            <w:tcW w:w="238" w:type="pct"/>
            <w:shd w:val="clear" w:color="auto" w:fill="auto"/>
            <w:hideMark/>
          </w:tcPr>
          <w:p w:rsidR="00751D6B" w:rsidRPr="00751D6B" w:rsidRDefault="00F005F4" w:rsidP="00751D6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tc>
        <w:tc>
          <w:tcPr>
            <w:tcW w:w="481"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0012013</w:t>
            </w:r>
          </w:p>
        </w:tc>
        <w:tc>
          <w:tcPr>
            <w:tcW w:w="1576"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Здание дежурных операторов производственной базы ПАВР и ЭСГ д.Летово</w:t>
            </w:r>
          </w:p>
        </w:tc>
        <w:tc>
          <w:tcPr>
            <w:tcW w:w="2705"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Одноэтажное здание. (лит.Ж) S застройки =50,3м2, S внутр=34,9м2,V=131,0м3, фундамент - бетонные блоки, стены кирпичные, перекрытия деревянные,  крыша- железная.  Оснащено электриччеством, центральным отопл</w:t>
            </w:r>
            <w:r>
              <w:rPr>
                <w:rFonts w:ascii="Times New Roman" w:eastAsia="Times New Roman" w:hAnsi="Times New Roman"/>
                <w:color w:val="000000"/>
                <w:sz w:val="16"/>
                <w:szCs w:val="16"/>
                <w:lang w:eastAsia="ru-RU"/>
              </w:rPr>
              <w:t xml:space="preserve">ением. </w:t>
            </w:r>
            <w:r w:rsidRPr="00751D6B">
              <w:rPr>
                <w:rFonts w:ascii="Times New Roman" w:eastAsia="Times New Roman" w:hAnsi="Times New Roman"/>
                <w:color w:val="000000"/>
                <w:sz w:val="16"/>
                <w:szCs w:val="16"/>
                <w:lang w:eastAsia="ru-RU"/>
              </w:rPr>
              <w:t xml:space="preserve">                                                                                                                                                                                                                                                                                                                                                                                                                                                                                                                                                                                                                                                                                                                                                                                                                </w:t>
            </w:r>
          </w:p>
        </w:tc>
      </w:tr>
      <w:tr w:rsidR="00751D6B" w:rsidRPr="00751D6B" w:rsidTr="00FC1772">
        <w:trPr>
          <w:trHeight w:val="666"/>
        </w:trPr>
        <w:tc>
          <w:tcPr>
            <w:tcW w:w="238" w:type="pct"/>
            <w:shd w:val="clear" w:color="auto" w:fill="auto"/>
            <w:hideMark/>
          </w:tcPr>
          <w:p w:rsidR="00751D6B" w:rsidRPr="00751D6B" w:rsidRDefault="00F005F4" w:rsidP="00751D6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w:t>
            </w:r>
          </w:p>
        </w:tc>
        <w:tc>
          <w:tcPr>
            <w:tcW w:w="481"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0012014</w:t>
            </w:r>
          </w:p>
        </w:tc>
        <w:tc>
          <w:tcPr>
            <w:tcW w:w="1576"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Прачечный корпус производственной базы ПАВР и ЭСГ д.Летово</w:t>
            </w:r>
          </w:p>
        </w:tc>
        <w:tc>
          <w:tcPr>
            <w:tcW w:w="2705"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 xml:space="preserve"> Двухэтажное здание с пристройками (лит.Д,Д1,Д2,Д3), S застройки=264,4м2., S внутр. 382,7м2,  V= 1502м3. фундамент бетонный, стены кирпичные, прекрытия деревянные  и железобетонные, железная кровля. Оснащено водопроводом, канализацией,электричеством, отопление газовое сет</w:t>
            </w:r>
            <w:r>
              <w:rPr>
                <w:rFonts w:ascii="Times New Roman" w:eastAsia="Times New Roman" w:hAnsi="Times New Roman"/>
                <w:color w:val="000000"/>
                <w:sz w:val="16"/>
                <w:szCs w:val="16"/>
                <w:lang w:eastAsia="ru-RU"/>
              </w:rPr>
              <w:t xml:space="preserve">евое.                </w:t>
            </w:r>
            <w:r w:rsidRPr="00751D6B">
              <w:rPr>
                <w:rFonts w:ascii="Times New Roman" w:eastAsia="Times New Roman" w:hAnsi="Times New Roman"/>
                <w:color w:val="000000"/>
                <w:sz w:val="16"/>
                <w:szCs w:val="16"/>
                <w:lang w:eastAsia="ru-RU"/>
              </w:rPr>
              <w:t xml:space="preserve">                                                                                                                                                                                                                                                                                                                                                                                                                                                                                                                                                                                                                                                                                                                                               </w:t>
            </w:r>
          </w:p>
        </w:tc>
      </w:tr>
      <w:tr w:rsidR="00751D6B" w:rsidRPr="00751D6B" w:rsidTr="00FC1772">
        <w:trPr>
          <w:trHeight w:val="338"/>
        </w:trPr>
        <w:tc>
          <w:tcPr>
            <w:tcW w:w="238" w:type="pct"/>
            <w:shd w:val="clear" w:color="auto" w:fill="auto"/>
            <w:hideMark/>
          </w:tcPr>
          <w:p w:rsidR="00751D6B" w:rsidRPr="00751D6B" w:rsidRDefault="00F005F4" w:rsidP="00751D6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13</w:t>
            </w:r>
          </w:p>
        </w:tc>
        <w:tc>
          <w:tcPr>
            <w:tcW w:w="481"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0012022</w:t>
            </w:r>
          </w:p>
        </w:tc>
        <w:tc>
          <w:tcPr>
            <w:tcW w:w="1576"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НАРА 27 М1С с пультом 'Сапсан1-1' с Зипом</w:t>
            </w:r>
          </w:p>
        </w:tc>
        <w:tc>
          <w:tcPr>
            <w:tcW w:w="2705" w:type="pct"/>
            <w:shd w:val="clear" w:color="000000" w:fill="FFFFFF"/>
            <w:hideMark/>
          </w:tcPr>
          <w:p w:rsidR="00751D6B" w:rsidRPr="00751D6B" w:rsidRDefault="00751D6B" w:rsidP="00751D6B">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Колонка для заправки автомобилей маслом, топливом, смазкой.  Бензоколонка  мощ</w:t>
            </w:r>
            <w:r>
              <w:rPr>
                <w:rFonts w:ascii="Times New Roman" w:eastAsia="Times New Roman" w:hAnsi="Times New Roman"/>
                <w:color w:val="000000"/>
                <w:sz w:val="16"/>
                <w:szCs w:val="16"/>
                <w:lang w:eastAsia="ru-RU"/>
              </w:rPr>
              <w:t>ность-2,2 квт напряжение 380 в</w:t>
            </w:r>
            <w:r w:rsidRPr="00751D6B">
              <w:rPr>
                <w:rFonts w:ascii="Times New Roman" w:eastAsia="Times New Roman" w:hAnsi="Times New Roman"/>
                <w:color w:val="000000"/>
                <w:sz w:val="16"/>
                <w:szCs w:val="16"/>
                <w:lang w:eastAsia="ru-RU"/>
              </w:rPr>
              <w:t xml:space="preserve">                                                                                                                                                                                                                                                                                                                                                                                                                                                                                                                                                                                                                                                                                                                                                                                                                                                                                                                                                  </w:t>
            </w:r>
          </w:p>
        </w:tc>
      </w:tr>
      <w:tr w:rsidR="00F005F4" w:rsidRPr="00751D6B" w:rsidTr="00FC1772">
        <w:trPr>
          <w:trHeight w:val="338"/>
        </w:trPr>
        <w:tc>
          <w:tcPr>
            <w:tcW w:w="238" w:type="pct"/>
            <w:shd w:val="clear" w:color="auto" w:fill="auto"/>
          </w:tcPr>
          <w:p w:rsidR="00F005F4" w:rsidRDefault="00F005F4" w:rsidP="00F005F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w:t>
            </w:r>
          </w:p>
        </w:tc>
        <w:tc>
          <w:tcPr>
            <w:tcW w:w="481"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0010777</w:t>
            </w:r>
          </w:p>
        </w:tc>
        <w:tc>
          <w:tcPr>
            <w:tcW w:w="1576"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Станок токарно-винторезный СА562С100</w:t>
            </w:r>
          </w:p>
        </w:tc>
        <w:tc>
          <w:tcPr>
            <w:tcW w:w="2705"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 xml:space="preserve">Станок повышенной точности. Токарная обработка металла диаметром до 500мм. Размер 810мм(ширина)х1180мм(высота)х1790мм(длина)                                                                                                                                                                                                                                                                                                                                                                                                                                                                                                                                                                                                                                                                                                                                                                                                                                                                                                                                    </w:t>
            </w:r>
          </w:p>
        </w:tc>
      </w:tr>
      <w:tr w:rsidR="00F005F4" w:rsidRPr="00751D6B" w:rsidTr="00FC1772">
        <w:trPr>
          <w:trHeight w:val="338"/>
        </w:trPr>
        <w:tc>
          <w:tcPr>
            <w:tcW w:w="238" w:type="pct"/>
            <w:shd w:val="clear" w:color="auto" w:fill="auto"/>
          </w:tcPr>
          <w:p w:rsidR="00F005F4" w:rsidRDefault="00F005F4" w:rsidP="00F005F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w:t>
            </w:r>
          </w:p>
        </w:tc>
        <w:tc>
          <w:tcPr>
            <w:tcW w:w="481"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0010818</w:t>
            </w:r>
          </w:p>
        </w:tc>
        <w:tc>
          <w:tcPr>
            <w:tcW w:w="1576"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Станок ИТ1620</w:t>
            </w:r>
          </w:p>
        </w:tc>
        <w:tc>
          <w:tcPr>
            <w:tcW w:w="2705"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Для растачивания, сверления отверстий, обработки конусов, нарезки резьбы.Диаметр заготовки 350 мм.Длина заготовки 1500 мм. Габаритные размеры 2100х1500х110</w:t>
            </w:r>
            <w:r>
              <w:rPr>
                <w:rFonts w:ascii="Times New Roman" w:eastAsia="Times New Roman" w:hAnsi="Times New Roman"/>
                <w:color w:val="000000"/>
                <w:sz w:val="16"/>
                <w:szCs w:val="16"/>
                <w:lang w:eastAsia="ru-RU"/>
              </w:rPr>
              <w:t>0 мм. Мощность 11 квт.</w:t>
            </w:r>
            <w:r w:rsidRPr="00751D6B">
              <w:rPr>
                <w:rFonts w:ascii="Times New Roman" w:eastAsia="Times New Roman" w:hAnsi="Times New Roman"/>
                <w:color w:val="000000"/>
                <w:sz w:val="16"/>
                <w:szCs w:val="16"/>
                <w:lang w:eastAsia="ru-RU"/>
              </w:rPr>
              <w:t xml:space="preserve">                                                                                                                                                                                                                                                                                                                                                                                                                                                                                                                                                                                                                                                                                                                                                                                                                                                                     </w:t>
            </w:r>
          </w:p>
        </w:tc>
      </w:tr>
      <w:tr w:rsidR="00F005F4" w:rsidRPr="00751D6B" w:rsidTr="00FC1772">
        <w:trPr>
          <w:trHeight w:val="338"/>
        </w:trPr>
        <w:tc>
          <w:tcPr>
            <w:tcW w:w="238" w:type="pct"/>
            <w:shd w:val="clear" w:color="auto" w:fill="auto"/>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16</w:t>
            </w:r>
          </w:p>
        </w:tc>
        <w:tc>
          <w:tcPr>
            <w:tcW w:w="481"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0009985</w:t>
            </w:r>
          </w:p>
        </w:tc>
        <w:tc>
          <w:tcPr>
            <w:tcW w:w="1576"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Станок вертикально-сверлильный 2М-125</w:t>
            </w:r>
          </w:p>
        </w:tc>
        <w:tc>
          <w:tcPr>
            <w:tcW w:w="2705"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 xml:space="preserve">Модель 2М 125 Для сверления отверствий и нарезания резьбы                                                                                                                                                                                                                                                                                                                                                                                                                                                                                                                                                                                                                                                                                                                                                                                                                                                                                                                                                                                                       </w:t>
            </w:r>
          </w:p>
        </w:tc>
      </w:tr>
      <w:tr w:rsidR="00F005F4" w:rsidRPr="00751D6B" w:rsidTr="00FC1772">
        <w:trPr>
          <w:trHeight w:val="338"/>
        </w:trPr>
        <w:tc>
          <w:tcPr>
            <w:tcW w:w="238" w:type="pct"/>
            <w:shd w:val="clear" w:color="auto" w:fill="auto"/>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17</w:t>
            </w:r>
          </w:p>
        </w:tc>
        <w:tc>
          <w:tcPr>
            <w:tcW w:w="481"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0010007</w:t>
            </w:r>
          </w:p>
        </w:tc>
        <w:tc>
          <w:tcPr>
            <w:tcW w:w="1576"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Бензоколонка  ТРК 'Нара'</w:t>
            </w:r>
          </w:p>
        </w:tc>
        <w:tc>
          <w:tcPr>
            <w:tcW w:w="2705"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Для заправки техники ГСМ, V 20м3.  Бензоколонка  мощность-2,2 квт напряжение 380 в</w:t>
            </w:r>
            <w:r w:rsidRPr="00751D6B">
              <w:rPr>
                <w:rFonts w:ascii="Times New Roman" w:eastAsia="Times New Roman" w:hAnsi="Times New Roman"/>
                <w:color w:val="000000"/>
                <w:sz w:val="16"/>
                <w:szCs w:val="16"/>
                <w:lang w:eastAsia="ru-RU"/>
              </w:rPr>
              <w:br/>
              <w:t xml:space="preserve">                                                                                                                                                                                                                                                                                                                                                                                                                                                                                                                                                                                                                                                                                                                                                                                                                                                                                                                                                                             </w:t>
            </w:r>
          </w:p>
        </w:tc>
      </w:tr>
      <w:tr w:rsidR="00F005F4" w:rsidRPr="00751D6B" w:rsidTr="00FC1772">
        <w:trPr>
          <w:trHeight w:val="338"/>
        </w:trPr>
        <w:tc>
          <w:tcPr>
            <w:tcW w:w="238" w:type="pct"/>
            <w:shd w:val="clear" w:color="auto" w:fill="auto"/>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18</w:t>
            </w:r>
          </w:p>
        </w:tc>
        <w:tc>
          <w:tcPr>
            <w:tcW w:w="481"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0010008</w:t>
            </w:r>
          </w:p>
        </w:tc>
        <w:tc>
          <w:tcPr>
            <w:tcW w:w="1576"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Бензоколонка  ТРК 'Нара'</w:t>
            </w:r>
          </w:p>
        </w:tc>
        <w:tc>
          <w:tcPr>
            <w:tcW w:w="2705"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Для заправки техники ГСМ, V 20м3.  Бензоколонка  мощность-2,2 квт напряжение 380 в</w:t>
            </w:r>
            <w:r w:rsidRPr="00751D6B">
              <w:rPr>
                <w:rFonts w:ascii="Times New Roman" w:eastAsia="Times New Roman" w:hAnsi="Times New Roman"/>
                <w:color w:val="000000"/>
                <w:sz w:val="16"/>
                <w:szCs w:val="16"/>
                <w:lang w:eastAsia="ru-RU"/>
              </w:rPr>
              <w:br/>
              <w:t xml:space="preserve">                                                                                                                                                                                                                                                                                                                                                                                                                                                                                                                                                                                                                                                                                                                                                                                                                                                                                                                                                                             </w:t>
            </w:r>
          </w:p>
        </w:tc>
      </w:tr>
      <w:tr w:rsidR="00F005F4" w:rsidRPr="00751D6B" w:rsidTr="00FC1772">
        <w:trPr>
          <w:trHeight w:val="338"/>
        </w:trPr>
        <w:tc>
          <w:tcPr>
            <w:tcW w:w="238" w:type="pct"/>
            <w:shd w:val="clear" w:color="auto" w:fill="auto"/>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w:t>
            </w:r>
          </w:p>
        </w:tc>
        <w:tc>
          <w:tcPr>
            <w:tcW w:w="481"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0010180</w:t>
            </w:r>
          </w:p>
        </w:tc>
        <w:tc>
          <w:tcPr>
            <w:tcW w:w="1576"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Эл.станция дизель генератор АД-100Т/400РМ2</w:t>
            </w:r>
          </w:p>
        </w:tc>
        <w:tc>
          <w:tcPr>
            <w:tcW w:w="2705"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На дизельном топливе эл.питание 100 квт, напряжение 380В.</w:t>
            </w:r>
            <w:r w:rsidRPr="00751D6B">
              <w:rPr>
                <w:rFonts w:ascii="Times New Roman" w:eastAsia="Times New Roman" w:hAnsi="Times New Roman"/>
                <w:color w:val="000000"/>
                <w:sz w:val="16"/>
                <w:szCs w:val="16"/>
                <w:lang w:eastAsia="ru-RU"/>
              </w:rPr>
              <w:br/>
              <w:t xml:space="preserve">                                                                                                                                                                                                                                                                                                                                                                                                                                                                                                                                                                                                                                                                                                                                                                                                                                                                                                                                                                                                      </w:t>
            </w:r>
          </w:p>
        </w:tc>
      </w:tr>
      <w:tr w:rsidR="00F005F4" w:rsidRPr="00751D6B" w:rsidTr="00FC1772">
        <w:trPr>
          <w:trHeight w:val="338"/>
        </w:trPr>
        <w:tc>
          <w:tcPr>
            <w:tcW w:w="238" w:type="pct"/>
            <w:shd w:val="clear" w:color="auto" w:fill="auto"/>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w:t>
            </w:r>
          </w:p>
        </w:tc>
        <w:tc>
          <w:tcPr>
            <w:tcW w:w="481"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0010224</w:t>
            </w:r>
          </w:p>
        </w:tc>
        <w:tc>
          <w:tcPr>
            <w:tcW w:w="1576"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Компрессор С 415М</w:t>
            </w:r>
          </w:p>
        </w:tc>
        <w:tc>
          <w:tcPr>
            <w:tcW w:w="2705"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Для создания давления  5м3\мин, 7 атм. (для выработки сжатого воздуха). 380 в.</w:t>
            </w:r>
            <w:r w:rsidRPr="00751D6B">
              <w:rPr>
                <w:rFonts w:ascii="Times New Roman" w:eastAsia="Times New Roman" w:hAnsi="Times New Roman"/>
                <w:color w:val="000000"/>
                <w:sz w:val="16"/>
                <w:szCs w:val="16"/>
                <w:lang w:eastAsia="ru-RU"/>
              </w:rPr>
              <w:br/>
              <w:t xml:space="preserve">                                                                                                                                                                                                                                                                                                                                                                                                                                                                                                                                                                                                                                                                                                                                                                                                                                                                                                                                                                                 </w:t>
            </w:r>
          </w:p>
        </w:tc>
      </w:tr>
      <w:tr w:rsidR="00F005F4" w:rsidRPr="00751D6B" w:rsidTr="00FC1772">
        <w:trPr>
          <w:trHeight w:val="338"/>
        </w:trPr>
        <w:tc>
          <w:tcPr>
            <w:tcW w:w="238" w:type="pct"/>
            <w:shd w:val="clear" w:color="auto" w:fill="auto"/>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w:t>
            </w:r>
          </w:p>
        </w:tc>
        <w:tc>
          <w:tcPr>
            <w:tcW w:w="481"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0010524</w:t>
            </w:r>
          </w:p>
        </w:tc>
        <w:tc>
          <w:tcPr>
            <w:tcW w:w="1576"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Подъемник</w:t>
            </w:r>
          </w:p>
        </w:tc>
        <w:tc>
          <w:tcPr>
            <w:tcW w:w="2705"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подъемник для ремонта легковых а/</w:t>
            </w:r>
            <w:r>
              <w:rPr>
                <w:rFonts w:ascii="Times New Roman" w:eastAsia="Times New Roman" w:hAnsi="Times New Roman"/>
                <w:color w:val="000000"/>
                <w:sz w:val="16"/>
                <w:szCs w:val="16"/>
                <w:lang w:eastAsia="ru-RU"/>
              </w:rPr>
              <w:t>м г/п 3т, 380в.</w:t>
            </w:r>
            <w:r>
              <w:rPr>
                <w:rFonts w:ascii="Times New Roman" w:eastAsia="Times New Roman" w:hAnsi="Times New Roman"/>
                <w:color w:val="000000"/>
                <w:sz w:val="16"/>
                <w:szCs w:val="16"/>
                <w:lang w:eastAsia="ru-RU"/>
              </w:rPr>
              <w:br/>
            </w:r>
            <w:r w:rsidRPr="00751D6B">
              <w:rPr>
                <w:rFonts w:ascii="Times New Roman" w:eastAsia="Times New Roman" w:hAnsi="Times New Roman"/>
                <w:color w:val="000000"/>
                <w:sz w:val="16"/>
                <w:szCs w:val="16"/>
                <w:lang w:eastAsia="ru-RU"/>
              </w:rPr>
              <w:t xml:space="preserve">                                                                                                                                                                                                                                                                                                                                                                                                                                                                                                                                                                                                                                                                                                                                                                                                                                                                                                                                                                                               </w:t>
            </w:r>
          </w:p>
        </w:tc>
      </w:tr>
      <w:tr w:rsidR="00F005F4" w:rsidRPr="00751D6B" w:rsidTr="00FC1772">
        <w:trPr>
          <w:trHeight w:val="526"/>
        </w:trPr>
        <w:tc>
          <w:tcPr>
            <w:tcW w:w="238" w:type="pct"/>
            <w:shd w:val="clear" w:color="auto" w:fill="auto"/>
            <w:hideMark/>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sidRPr="00751D6B">
              <w:rPr>
                <w:rFonts w:ascii="Times New Roman" w:eastAsia="Times New Roman" w:hAnsi="Times New Roman"/>
                <w:sz w:val="16"/>
                <w:szCs w:val="16"/>
                <w:lang w:eastAsia="ru-RU"/>
              </w:rPr>
              <w:t>22</w:t>
            </w:r>
          </w:p>
        </w:tc>
        <w:tc>
          <w:tcPr>
            <w:tcW w:w="481"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0012061</w:t>
            </w:r>
          </w:p>
        </w:tc>
        <w:tc>
          <w:tcPr>
            <w:tcW w:w="1576"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Бетонированная площадка производственной базы ПАВР и ЭСГ д.Летово</w:t>
            </w:r>
          </w:p>
        </w:tc>
        <w:tc>
          <w:tcPr>
            <w:tcW w:w="2705"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 xml:space="preserve">Площадка, (лит.Л) S застр=21000,0м2, Замощение - бетон, толщина 250мм. </w:t>
            </w:r>
            <w:r w:rsidRPr="00751D6B">
              <w:rPr>
                <w:rFonts w:ascii="Times New Roman" w:eastAsia="Times New Roman" w:hAnsi="Times New Roman"/>
                <w:color w:val="000000"/>
                <w:sz w:val="16"/>
                <w:szCs w:val="16"/>
                <w:lang w:eastAsia="ru-RU"/>
              </w:rPr>
              <w:br/>
              <w:t xml:space="preserve">                                                                                                                                                                                                                                                                                                                                                                                                                                                                                                                                                                                                                                                                                                                                                                                                                                                                                                                                                                                       </w:t>
            </w:r>
          </w:p>
        </w:tc>
      </w:tr>
      <w:tr w:rsidR="00F005F4" w:rsidRPr="00751D6B" w:rsidTr="00FC1772">
        <w:trPr>
          <w:trHeight w:val="393"/>
        </w:trPr>
        <w:tc>
          <w:tcPr>
            <w:tcW w:w="238" w:type="pct"/>
            <w:shd w:val="clear" w:color="auto" w:fill="auto"/>
            <w:hideMark/>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sidRPr="00751D6B">
              <w:rPr>
                <w:rFonts w:ascii="Times New Roman" w:eastAsia="Times New Roman" w:hAnsi="Times New Roman"/>
                <w:sz w:val="16"/>
                <w:szCs w:val="16"/>
                <w:lang w:eastAsia="ru-RU"/>
              </w:rPr>
              <w:t>23</w:t>
            </w:r>
          </w:p>
        </w:tc>
        <w:tc>
          <w:tcPr>
            <w:tcW w:w="481"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0012062</w:t>
            </w:r>
          </w:p>
        </w:tc>
        <w:tc>
          <w:tcPr>
            <w:tcW w:w="1576"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Ж/б ограждение производственной базы ПАВР и ЭСГ д.Летово</w:t>
            </w:r>
          </w:p>
        </w:tc>
        <w:tc>
          <w:tcPr>
            <w:tcW w:w="2705"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 xml:space="preserve">Общая длинна 931,00 кв,м  </w:t>
            </w:r>
            <w:r>
              <w:rPr>
                <w:rFonts w:ascii="Times New Roman" w:eastAsia="Times New Roman" w:hAnsi="Times New Roman"/>
                <w:color w:val="000000"/>
                <w:sz w:val="16"/>
                <w:szCs w:val="16"/>
                <w:lang w:eastAsia="ru-RU"/>
              </w:rPr>
              <w:t xml:space="preserve">из ж/б плиты. Н-3м. </w:t>
            </w:r>
            <w:r>
              <w:rPr>
                <w:rFonts w:ascii="Times New Roman" w:eastAsia="Times New Roman" w:hAnsi="Times New Roman"/>
                <w:color w:val="000000"/>
                <w:sz w:val="16"/>
                <w:szCs w:val="16"/>
                <w:lang w:eastAsia="ru-RU"/>
              </w:rPr>
              <w:br/>
            </w:r>
            <w:r w:rsidRPr="00751D6B">
              <w:rPr>
                <w:rFonts w:ascii="Times New Roman" w:eastAsia="Times New Roman" w:hAnsi="Times New Roman"/>
                <w:color w:val="000000"/>
                <w:sz w:val="16"/>
                <w:szCs w:val="16"/>
                <w:lang w:eastAsia="ru-RU"/>
              </w:rPr>
              <w:t xml:space="preserve">                                                                                                                                                                                                                                                                                                                                                                                                                                                                                                                                                                                                                                                                                                                                                                                                                                                                                                                                                                                                        </w:t>
            </w:r>
          </w:p>
        </w:tc>
      </w:tr>
      <w:tr w:rsidR="00F005F4" w:rsidRPr="00751D6B" w:rsidTr="00FC1772">
        <w:trPr>
          <w:trHeight w:val="413"/>
        </w:trPr>
        <w:tc>
          <w:tcPr>
            <w:tcW w:w="238" w:type="pct"/>
            <w:shd w:val="clear" w:color="auto" w:fill="auto"/>
            <w:hideMark/>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sidRPr="00751D6B">
              <w:rPr>
                <w:rFonts w:ascii="Times New Roman" w:eastAsia="Times New Roman" w:hAnsi="Times New Roman"/>
                <w:sz w:val="16"/>
                <w:szCs w:val="16"/>
                <w:lang w:eastAsia="ru-RU"/>
              </w:rPr>
              <w:t>24</w:t>
            </w:r>
          </w:p>
        </w:tc>
        <w:tc>
          <w:tcPr>
            <w:tcW w:w="481"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0012063</w:t>
            </w:r>
          </w:p>
        </w:tc>
        <w:tc>
          <w:tcPr>
            <w:tcW w:w="1576"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 xml:space="preserve">Склад  металла </w:t>
            </w:r>
          </w:p>
        </w:tc>
        <w:tc>
          <w:tcPr>
            <w:tcW w:w="2705"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 xml:space="preserve">Железобетонная площадка (ж/б плиты, грунт) S = 2 159,7 м2 с металлическим ограждением L = 220,8 м, H = 1,7 м, ворота металлические 2 шт.                                                                                                                                                                                                                                                                                                                                                                                                                                                                                                                                                                                                                                                                                                                                                                                                                                                                                                                        </w:t>
            </w:r>
          </w:p>
        </w:tc>
      </w:tr>
      <w:tr w:rsidR="00F005F4" w:rsidRPr="00751D6B" w:rsidTr="00FC1772">
        <w:trPr>
          <w:trHeight w:val="278"/>
        </w:trPr>
        <w:tc>
          <w:tcPr>
            <w:tcW w:w="238" w:type="pct"/>
            <w:shd w:val="clear" w:color="auto" w:fill="auto"/>
            <w:hideMark/>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sidRPr="00751D6B">
              <w:rPr>
                <w:rFonts w:ascii="Times New Roman" w:eastAsia="Times New Roman" w:hAnsi="Times New Roman"/>
                <w:sz w:val="16"/>
                <w:szCs w:val="16"/>
                <w:lang w:eastAsia="ru-RU"/>
              </w:rPr>
              <w:t>25</w:t>
            </w:r>
          </w:p>
        </w:tc>
        <w:tc>
          <w:tcPr>
            <w:tcW w:w="481"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0012123</w:t>
            </w:r>
          </w:p>
        </w:tc>
        <w:tc>
          <w:tcPr>
            <w:tcW w:w="1576"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Эстакада автомобильная</w:t>
            </w:r>
          </w:p>
        </w:tc>
        <w:tc>
          <w:tcPr>
            <w:tcW w:w="2705"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 xml:space="preserve">Устройство из сваренных уголков и арматуры 1260х4180х19000мм                                                                                                                                                                                                                                                                                                                                                                                                                                                                                                                                                                                                                                                                                                                                                                                                                                                                                                                                                                                                    </w:t>
            </w:r>
          </w:p>
        </w:tc>
      </w:tr>
      <w:tr w:rsidR="00F005F4" w:rsidRPr="00751D6B" w:rsidTr="00FC1772">
        <w:trPr>
          <w:trHeight w:val="409"/>
        </w:trPr>
        <w:tc>
          <w:tcPr>
            <w:tcW w:w="238" w:type="pct"/>
            <w:shd w:val="clear" w:color="auto" w:fill="auto"/>
            <w:hideMark/>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sidRPr="00751D6B">
              <w:rPr>
                <w:rFonts w:ascii="Times New Roman" w:eastAsia="Times New Roman" w:hAnsi="Times New Roman"/>
                <w:sz w:val="16"/>
                <w:szCs w:val="16"/>
                <w:lang w:eastAsia="ru-RU"/>
              </w:rPr>
              <w:t>26</w:t>
            </w:r>
          </w:p>
        </w:tc>
        <w:tc>
          <w:tcPr>
            <w:tcW w:w="481"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0012147</w:t>
            </w:r>
          </w:p>
        </w:tc>
        <w:tc>
          <w:tcPr>
            <w:tcW w:w="1576"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Водогрейная Котельная установка</w:t>
            </w:r>
          </w:p>
        </w:tc>
        <w:tc>
          <w:tcPr>
            <w:tcW w:w="2705"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котел ИМПАК, EDN-51U 127, работа на диз. топливе, производительность тепла 3 Гкал\час.</w:t>
            </w:r>
            <w:r w:rsidRPr="00751D6B">
              <w:rPr>
                <w:rFonts w:ascii="Times New Roman" w:eastAsia="Times New Roman" w:hAnsi="Times New Roman"/>
                <w:color w:val="000000"/>
                <w:sz w:val="16"/>
                <w:szCs w:val="16"/>
                <w:lang w:eastAsia="ru-RU"/>
              </w:rPr>
              <w:br/>
            </w:r>
            <w:r w:rsidRPr="00751D6B">
              <w:rPr>
                <w:rFonts w:ascii="Times New Roman" w:eastAsia="Times New Roman" w:hAnsi="Times New Roman"/>
                <w:color w:val="000000"/>
                <w:sz w:val="16"/>
                <w:szCs w:val="16"/>
                <w:lang w:eastAsia="ru-RU"/>
              </w:rPr>
              <w:br/>
              <w:t xml:space="preserve">                                                                                                                                                                                                                                                                                                                                                                                                                                                                                                                                                                                                                                                                                                                                                                                                                                                                                                                                                                        </w:t>
            </w:r>
          </w:p>
        </w:tc>
      </w:tr>
      <w:tr w:rsidR="00F005F4" w:rsidRPr="00751D6B" w:rsidTr="00FC1772">
        <w:trPr>
          <w:trHeight w:val="390"/>
        </w:trPr>
        <w:tc>
          <w:tcPr>
            <w:tcW w:w="238" w:type="pct"/>
            <w:shd w:val="clear" w:color="auto" w:fill="auto"/>
            <w:hideMark/>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sidRPr="00751D6B">
              <w:rPr>
                <w:rFonts w:ascii="Times New Roman" w:eastAsia="Times New Roman" w:hAnsi="Times New Roman"/>
                <w:sz w:val="16"/>
                <w:szCs w:val="16"/>
                <w:lang w:eastAsia="ru-RU"/>
              </w:rPr>
              <w:t>27</w:t>
            </w:r>
          </w:p>
        </w:tc>
        <w:tc>
          <w:tcPr>
            <w:tcW w:w="481"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0012148</w:t>
            </w:r>
          </w:p>
        </w:tc>
        <w:tc>
          <w:tcPr>
            <w:tcW w:w="1576"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Трансформаторная подстанция КТП</w:t>
            </w:r>
          </w:p>
        </w:tc>
        <w:tc>
          <w:tcPr>
            <w:tcW w:w="2705"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Трансформатор ТМГ-400/10/0,4. Железный корпус 4,5х2,4х2, фундамент.</w:t>
            </w:r>
            <w:r w:rsidRPr="00751D6B">
              <w:rPr>
                <w:rFonts w:ascii="Times New Roman" w:eastAsia="Times New Roman" w:hAnsi="Times New Roman"/>
                <w:color w:val="000000"/>
                <w:sz w:val="16"/>
                <w:szCs w:val="16"/>
                <w:lang w:eastAsia="ru-RU"/>
              </w:rPr>
              <w:br/>
              <w:t xml:space="preserve">                                                                                                                                                                                                                                                                                                                                                                                                                                                                                                                                                                                                                                                                                                                                                                                                                                                                                                                                                                                            </w:t>
            </w:r>
          </w:p>
        </w:tc>
      </w:tr>
      <w:tr w:rsidR="00F005F4" w:rsidRPr="00751D6B" w:rsidTr="00FC1772">
        <w:trPr>
          <w:trHeight w:val="390"/>
        </w:trPr>
        <w:tc>
          <w:tcPr>
            <w:tcW w:w="238" w:type="pct"/>
            <w:shd w:val="clear" w:color="auto" w:fill="auto"/>
            <w:hideMark/>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sidRPr="00751D6B">
              <w:rPr>
                <w:rFonts w:ascii="Times New Roman" w:eastAsia="Times New Roman" w:hAnsi="Times New Roman"/>
                <w:sz w:val="16"/>
                <w:szCs w:val="16"/>
                <w:lang w:eastAsia="ru-RU"/>
              </w:rPr>
              <w:t>28</w:t>
            </w:r>
          </w:p>
        </w:tc>
        <w:tc>
          <w:tcPr>
            <w:tcW w:w="481"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0012149</w:t>
            </w:r>
          </w:p>
        </w:tc>
        <w:tc>
          <w:tcPr>
            <w:tcW w:w="1576"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Электроподстанция</w:t>
            </w:r>
          </w:p>
        </w:tc>
        <w:tc>
          <w:tcPr>
            <w:tcW w:w="2705"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Фундамент блочный,  КТП-250/10/0,4</w:t>
            </w:r>
            <w:r w:rsidRPr="00751D6B">
              <w:rPr>
                <w:rFonts w:ascii="Times New Roman" w:eastAsia="Times New Roman" w:hAnsi="Times New Roman"/>
                <w:color w:val="000000"/>
                <w:sz w:val="16"/>
                <w:szCs w:val="16"/>
                <w:lang w:eastAsia="ru-RU"/>
              </w:rPr>
              <w:br/>
              <w:t xml:space="preserve">                                                                                                                                                                                                                                                                                                                                                                                                                                                                                                                                                                                                                                                                                                                                                                                                                                                                                                                                                                                                                             </w:t>
            </w:r>
          </w:p>
        </w:tc>
      </w:tr>
      <w:tr w:rsidR="00F005F4" w:rsidRPr="00751D6B" w:rsidTr="00FC1772">
        <w:trPr>
          <w:trHeight w:val="570"/>
        </w:trPr>
        <w:tc>
          <w:tcPr>
            <w:tcW w:w="238" w:type="pct"/>
            <w:shd w:val="clear" w:color="auto" w:fill="auto"/>
            <w:hideMark/>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sidRPr="00751D6B">
              <w:rPr>
                <w:rFonts w:ascii="Times New Roman" w:eastAsia="Times New Roman" w:hAnsi="Times New Roman"/>
                <w:sz w:val="16"/>
                <w:szCs w:val="16"/>
                <w:lang w:eastAsia="ru-RU"/>
              </w:rPr>
              <w:t>29</w:t>
            </w:r>
          </w:p>
        </w:tc>
        <w:tc>
          <w:tcPr>
            <w:tcW w:w="481"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0012223</w:t>
            </w:r>
          </w:p>
        </w:tc>
        <w:tc>
          <w:tcPr>
            <w:tcW w:w="1576"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Бензоколонка ТРК 'Нара' 27 MIC</w:t>
            </w:r>
          </w:p>
        </w:tc>
        <w:tc>
          <w:tcPr>
            <w:tcW w:w="2705"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Топливо-раздаточная колонка, однопистолетная. Бензоколонка  мощность-2,2 квт напряжение 380 в</w:t>
            </w:r>
            <w:r w:rsidRPr="00751D6B">
              <w:rPr>
                <w:rFonts w:ascii="Times New Roman" w:eastAsia="Times New Roman" w:hAnsi="Times New Roman"/>
                <w:color w:val="000000"/>
                <w:sz w:val="16"/>
                <w:szCs w:val="16"/>
                <w:lang w:eastAsia="ru-RU"/>
              </w:rPr>
              <w:br/>
              <w:t xml:space="preserve">                                                                                                                                                                                                                                                                                                                                                                                                                                                                                                                                                                                                                                                                                                                                                                                                                                                                                                                                                                  </w:t>
            </w:r>
          </w:p>
        </w:tc>
      </w:tr>
      <w:tr w:rsidR="00F005F4" w:rsidRPr="00751D6B" w:rsidTr="00FC1772">
        <w:trPr>
          <w:trHeight w:val="1132"/>
        </w:trPr>
        <w:tc>
          <w:tcPr>
            <w:tcW w:w="238" w:type="pct"/>
            <w:shd w:val="clear" w:color="auto" w:fill="auto"/>
            <w:hideMark/>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sidRPr="00751D6B">
              <w:rPr>
                <w:rFonts w:ascii="Times New Roman" w:eastAsia="Times New Roman" w:hAnsi="Times New Roman"/>
                <w:sz w:val="16"/>
                <w:szCs w:val="16"/>
                <w:lang w:eastAsia="ru-RU"/>
              </w:rPr>
              <w:t>30</w:t>
            </w:r>
          </w:p>
        </w:tc>
        <w:tc>
          <w:tcPr>
            <w:tcW w:w="481"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0012251</w:t>
            </w:r>
          </w:p>
        </w:tc>
        <w:tc>
          <w:tcPr>
            <w:tcW w:w="1576"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Административно-бытовое здание производственной базы ПАВР и ЭСГ д.Летово</w:t>
            </w:r>
          </w:p>
        </w:tc>
        <w:tc>
          <w:tcPr>
            <w:tcW w:w="2705"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Пятиэтажное здание.S застройки 5455,2 м2, Sвнутр 4362,1м2. V= 16248м3.Фундамент-бетонные блоки.Наружные стены и перегородки кирпичные, перекрытие-железобетонные плиты.Крыша двухскатная, кровля-металлочерипица, полы керамическая плитка.</w:t>
            </w:r>
            <w:r w:rsidRPr="00751D6B">
              <w:rPr>
                <w:rFonts w:ascii="Times New Roman" w:eastAsia="Times New Roman" w:hAnsi="Times New Roman"/>
                <w:color w:val="000000"/>
                <w:sz w:val="16"/>
                <w:szCs w:val="16"/>
                <w:lang w:eastAsia="ru-RU"/>
              </w:rPr>
              <w:br/>
              <w:t>Оснащено водопроводом, канализацией, связью, электричеством. Отоплени</w:t>
            </w:r>
            <w:r>
              <w:rPr>
                <w:rFonts w:ascii="Times New Roman" w:eastAsia="Times New Roman" w:hAnsi="Times New Roman"/>
                <w:color w:val="000000"/>
                <w:sz w:val="16"/>
                <w:szCs w:val="16"/>
                <w:lang w:eastAsia="ru-RU"/>
              </w:rPr>
              <w:t xml:space="preserve">е  газовое  сетевое. </w:t>
            </w:r>
            <w:r w:rsidRPr="00751D6B">
              <w:rPr>
                <w:rFonts w:ascii="Times New Roman" w:eastAsia="Times New Roman" w:hAnsi="Times New Roman"/>
                <w:color w:val="000000"/>
                <w:sz w:val="16"/>
                <w:szCs w:val="16"/>
                <w:lang w:eastAsia="ru-RU"/>
              </w:rPr>
              <w:t xml:space="preserve">                                                                                                                                                                                                                                                                                                                                                                                                                                                                                                                                                                                                                                                                                                               </w:t>
            </w:r>
          </w:p>
        </w:tc>
      </w:tr>
      <w:tr w:rsidR="00F005F4" w:rsidRPr="00751D6B" w:rsidTr="00FC1772">
        <w:trPr>
          <w:trHeight w:val="397"/>
        </w:trPr>
        <w:tc>
          <w:tcPr>
            <w:tcW w:w="238" w:type="pct"/>
            <w:shd w:val="clear" w:color="auto" w:fill="auto"/>
            <w:hideMark/>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sidRPr="00751D6B">
              <w:rPr>
                <w:rFonts w:ascii="Times New Roman" w:eastAsia="Times New Roman" w:hAnsi="Times New Roman"/>
                <w:sz w:val="16"/>
                <w:szCs w:val="16"/>
                <w:lang w:eastAsia="ru-RU"/>
              </w:rPr>
              <w:t>31</w:t>
            </w:r>
          </w:p>
        </w:tc>
        <w:tc>
          <w:tcPr>
            <w:tcW w:w="481"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0012252</w:t>
            </w:r>
          </w:p>
        </w:tc>
        <w:tc>
          <w:tcPr>
            <w:tcW w:w="1576"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Сооружение - наружные сети электроснабжения</w:t>
            </w:r>
          </w:p>
        </w:tc>
        <w:tc>
          <w:tcPr>
            <w:tcW w:w="2705"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Lтрассы=  296.0м, Lкаб.=300.0м.,  кабель А-50, U=10кв., воздушная, ж/б опоры, 5шт, Н=11м. (Лит. Э</w:t>
            </w:r>
            <w:r>
              <w:rPr>
                <w:rFonts w:ascii="Times New Roman" w:eastAsia="Times New Roman" w:hAnsi="Times New Roman"/>
                <w:color w:val="000000"/>
                <w:sz w:val="16"/>
                <w:szCs w:val="16"/>
                <w:lang w:eastAsia="ru-RU"/>
              </w:rPr>
              <w:t>")</w:t>
            </w:r>
          </w:p>
        </w:tc>
      </w:tr>
      <w:tr w:rsidR="00F005F4" w:rsidRPr="00751D6B" w:rsidTr="00FC1772">
        <w:trPr>
          <w:trHeight w:val="572"/>
        </w:trPr>
        <w:tc>
          <w:tcPr>
            <w:tcW w:w="238" w:type="pct"/>
            <w:shd w:val="clear" w:color="auto" w:fill="auto"/>
            <w:hideMark/>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sidRPr="00751D6B">
              <w:rPr>
                <w:rFonts w:ascii="Times New Roman" w:eastAsia="Times New Roman" w:hAnsi="Times New Roman"/>
                <w:sz w:val="16"/>
                <w:szCs w:val="16"/>
                <w:lang w:eastAsia="ru-RU"/>
              </w:rPr>
              <w:t>32</w:t>
            </w:r>
          </w:p>
        </w:tc>
        <w:tc>
          <w:tcPr>
            <w:tcW w:w="481"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0012253</w:t>
            </w:r>
          </w:p>
        </w:tc>
        <w:tc>
          <w:tcPr>
            <w:tcW w:w="1576"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Наружные сети водоснабжения Базы</w:t>
            </w:r>
          </w:p>
        </w:tc>
        <w:tc>
          <w:tcPr>
            <w:tcW w:w="2705"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L трассы 332.0м, L трубы  = 340м., в том числе: L=240,0м., D=57х3мм.труба П\Э , подземная, глубина 2,0м.; L=100м. D=57х3мм. труба стальная подземная, глу</w:t>
            </w:r>
            <w:r>
              <w:rPr>
                <w:rFonts w:ascii="Times New Roman" w:eastAsia="Times New Roman" w:hAnsi="Times New Roman"/>
                <w:color w:val="000000"/>
                <w:sz w:val="16"/>
                <w:szCs w:val="16"/>
                <w:lang w:eastAsia="ru-RU"/>
              </w:rPr>
              <w:t>бина 2,0м.(Лит. В).</w:t>
            </w:r>
            <w:r w:rsidRPr="00751D6B">
              <w:rPr>
                <w:rFonts w:ascii="Times New Roman" w:eastAsia="Times New Roman" w:hAnsi="Times New Roman"/>
                <w:color w:val="000000"/>
                <w:sz w:val="16"/>
                <w:szCs w:val="16"/>
                <w:lang w:eastAsia="ru-RU"/>
              </w:rPr>
              <w:t xml:space="preserve">                                                                                                                                                                                                                                                                                                                                                                                                                                                                                                                                                                                                                                                                                                                                                                                                                                                                       </w:t>
            </w:r>
          </w:p>
        </w:tc>
      </w:tr>
      <w:tr w:rsidR="00F005F4" w:rsidRPr="00751D6B" w:rsidTr="00FC1772">
        <w:trPr>
          <w:trHeight w:val="1837"/>
        </w:trPr>
        <w:tc>
          <w:tcPr>
            <w:tcW w:w="238" w:type="pct"/>
            <w:shd w:val="clear" w:color="auto" w:fill="auto"/>
            <w:hideMark/>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sidRPr="00751D6B">
              <w:rPr>
                <w:rFonts w:ascii="Times New Roman" w:eastAsia="Times New Roman" w:hAnsi="Times New Roman"/>
                <w:sz w:val="16"/>
                <w:szCs w:val="16"/>
                <w:lang w:eastAsia="ru-RU"/>
              </w:rPr>
              <w:t>33</w:t>
            </w:r>
          </w:p>
        </w:tc>
        <w:tc>
          <w:tcPr>
            <w:tcW w:w="481"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0012254</w:t>
            </w:r>
          </w:p>
        </w:tc>
        <w:tc>
          <w:tcPr>
            <w:tcW w:w="1576"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Сооружение - наружные сети теплоснабжения</w:t>
            </w:r>
          </w:p>
        </w:tc>
        <w:tc>
          <w:tcPr>
            <w:tcW w:w="2705"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 xml:space="preserve">L трассы 391,0 м,Lтрубы=400,0м.,труба стальная, в том числе: L=61,0м.D=219х6мм,подземная, глубина 1,5м, изоляция минвата; L=35м.D=108х4мм.,наземная на металлических опорах, Н=0,4м, 8шт,окожучена оцинкованной сталью; L=24,0м,D=108х4мм,наземная,по металлическим опорам,  Н=0,4м, 4шт.изоляция минвата; L=15м,D=108х4мм,подземная,глубина1,5м,изоляция минвата; L=230м,D=57х3мм.наземная, на металлических опорах,Н=0,7м., 55шт., окожушена оцинкованной сталью; L=20м,D=57х3мм, наземная,на металлических опорах, Н=0,4м, 5шт, изоляия минвата; L=15м,D=57х3мм, подземная, глубина1,5м, изоляция </w:t>
            </w:r>
            <w:r>
              <w:rPr>
                <w:rFonts w:ascii="Times New Roman" w:eastAsia="Times New Roman" w:hAnsi="Times New Roman"/>
                <w:color w:val="000000"/>
                <w:sz w:val="16"/>
                <w:szCs w:val="16"/>
                <w:lang w:eastAsia="ru-RU"/>
              </w:rPr>
              <w:t xml:space="preserve">минвата. (Литер Т). </w:t>
            </w:r>
            <w:r w:rsidRPr="00751D6B">
              <w:rPr>
                <w:rFonts w:ascii="Times New Roman" w:eastAsia="Times New Roman" w:hAnsi="Times New Roman"/>
                <w:color w:val="000000"/>
                <w:sz w:val="16"/>
                <w:szCs w:val="16"/>
                <w:lang w:eastAsia="ru-RU"/>
              </w:rPr>
              <w:t xml:space="preserve">                                                                                                                                                                                                                                                                                                                                                                                                                           </w:t>
            </w:r>
          </w:p>
        </w:tc>
      </w:tr>
      <w:tr w:rsidR="00F005F4" w:rsidRPr="00751D6B" w:rsidTr="00FC1772">
        <w:trPr>
          <w:trHeight w:val="417"/>
        </w:trPr>
        <w:tc>
          <w:tcPr>
            <w:tcW w:w="238" w:type="pct"/>
            <w:shd w:val="clear" w:color="auto" w:fill="auto"/>
            <w:hideMark/>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sidRPr="00751D6B">
              <w:rPr>
                <w:rFonts w:ascii="Times New Roman" w:eastAsia="Times New Roman" w:hAnsi="Times New Roman"/>
                <w:sz w:val="16"/>
                <w:szCs w:val="16"/>
                <w:lang w:eastAsia="ru-RU"/>
              </w:rPr>
              <w:t>34</w:t>
            </w:r>
          </w:p>
        </w:tc>
        <w:tc>
          <w:tcPr>
            <w:tcW w:w="481"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0012255</w:t>
            </w:r>
          </w:p>
        </w:tc>
        <w:tc>
          <w:tcPr>
            <w:tcW w:w="1576"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Инв. номер: П9900084. Наружные сети канализации Базы</w:t>
            </w:r>
          </w:p>
        </w:tc>
        <w:tc>
          <w:tcPr>
            <w:tcW w:w="2705"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L трассы= 314,0м, L трубы = 321,0м, D=700мм, труба стальная, подз</w:t>
            </w:r>
            <w:r>
              <w:rPr>
                <w:rFonts w:ascii="Times New Roman" w:eastAsia="Times New Roman" w:hAnsi="Times New Roman"/>
                <w:color w:val="000000"/>
                <w:sz w:val="16"/>
                <w:szCs w:val="16"/>
                <w:lang w:eastAsia="ru-RU"/>
              </w:rPr>
              <w:t>емная, глубина 2,0м.  (Лит. К)</w:t>
            </w:r>
            <w:r w:rsidRPr="00751D6B">
              <w:rPr>
                <w:rFonts w:ascii="Times New Roman" w:eastAsia="Times New Roman" w:hAnsi="Times New Roman"/>
                <w:color w:val="000000"/>
                <w:sz w:val="16"/>
                <w:szCs w:val="16"/>
                <w:lang w:eastAsia="ru-RU"/>
              </w:rPr>
              <w:t xml:space="preserve">                                                                                                                                                                                                                                                                                                                                                                                                                                                                                                                                                                                                                                                                                                                                                                                                                                                                                                                                                           </w:t>
            </w:r>
          </w:p>
        </w:tc>
      </w:tr>
      <w:tr w:rsidR="00F005F4" w:rsidRPr="00751D6B" w:rsidTr="00FC1772">
        <w:trPr>
          <w:trHeight w:val="409"/>
        </w:trPr>
        <w:tc>
          <w:tcPr>
            <w:tcW w:w="238" w:type="pct"/>
            <w:shd w:val="clear" w:color="auto" w:fill="auto"/>
            <w:hideMark/>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sidRPr="00751D6B">
              <w:rPr>
                <w:rFonts w:ascii="Times New Roman" w:eastAsia="Times New Roman" w:hAnsi="Times New Roman"/>
                <w:sz w:val="16"/>
                <w:szCs w:val="16"/>
                <w:lang w:eastAsia="ru-RU"/>
              </w:rPr>
              <w:t>35</w:t>
            </w:r>
          </w:p>
        </w:tc>
        <w:tc>
          <w:tcPr>
            <w:tcW w:w="481"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0012256</w:t>
            </w:r>
          </w:p>
        </w:tc>
        <w:tc>
          <w:tcPr>
            <w:tcW w:w="1576"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Наружные сети освещения Базы</w:t>
            </w:r>
          </w:p>
        </w:tc>
        <w:tc>
          <w:tcPr>
            <w:tcW w:w="2705"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L трассы =139.0м, L каб. =144.0м,  кабель АС-50, U=0,4кв., воздушная, ж</w:t>
            </w:r>
            <w:r>
              <w:rPr>
                <w:rFonts w:ascii="Times New Roman" w:eastAsia="Times New Roman" w:hAnsi="Times New Roman"/>
                <w:color w:val="000000"/>
                <w:sz w:val="16"/>
                <w:szCs w:val="16"/>
                <w:lang w:eastAsia="ru-RU"/>
              </w:rPr>
              <w:t>/б опоры,7шт, Н=11м, (Лит. "Л")</w:t>
            </w:r>
          </w:p>
        </w:tc>
      </w:tr>
      <w:tr w:rsidR="00F005F4" w:rsidRPr="00751D6B" w:rsidTr="00FC1772">
        <w:trPr>
          <w:trHeight w:val="996"/>
        </w:trPr>
        <w:tc>
          <w:tcPr>
            <w:tcW w:w="238" w:type="pct"/>
            <w:shd w:val="clear" w:color="auto" w:fill="auto"/>
            <w:hideMark/>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sidRPr="00751D6B">
              <w:rPr>
                <w:rFonts w:ascii="Times New Roman" w:eastAsia="Times New Roman" w:hAnsi="Times New Roman"/>
                <w:sz w:val="16"/>
                <w:szCs w:val="16"/>
                <w:lang w:eastAsia="ru-RU"/>
              </w:rPr>
              <w:t>36</w:t>
            </w:r>
          </w:p>
        </w:tc>
        <w:tc>
          <w:tcPr>
            <w:tcW w:w="481"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0012282</w:t>
            </w:r>
          </w:p>
        </w:tc>
        <w:tc>
          <w:tcPr>
            <w:tcW w:w="1576"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Эстакада для ремонта автомобильной техники Административно-бытовое здание производственной базы ПАВР и ЭСГ д.Летово</w:t>
            </w:r>
          </w:p>
        </w:tc>
        <w:tc>
          <w:tcPr>
            <w:tcW w:w="2705"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 xml:space="preserve">Эстакада. S застройки =143м2.  Общ.длина.-43м, в том числе длина пандусов въезда и выезда - 12м, длина площадки для размещения и осмотра автомобильной техники - 19м, ширина 4,1м.  Фундамент-монолит.железобетон, конструкция эстакады выполнена из бетонных блоков.1,14м, раб.поверх выполнена из </w:t>
            </w:r>
            <w:r>
              <w:rPr>
                <w:rFonts w:ascii="Times New Roman" w:eastAsia="Times New Roman" w:hAnsi="Times New Roman"/>
                <w:color w:val="000000"/>
                <w:sz w:val="16"/>
                <w:szCs w:val="16"/>
                <w:lang w:eastAsia="ru-RU"/>
              </w:rPr>
              <w:t xml:space="preserve">арматуры диаметром 16мм. </w:t>
            </w:r>
            <w:r w:rsidRPr="00751D6B">
              <w:rPr>
                <w:rFonts w:ascii="Times New Roman" w:eastAsia="Times New Roman" w:hAnsi="Times New Roman"/>
                <w:color w:val="000000"/>
                <w:sz w:val="16"/>
                <w:szCs w:val="16"/>
                <w:lang w:eastAsia="ru-RU"/>
              </w:rPr>
              <w:t xml:space="preserve">                                                                                                                                                                                                                                                                                                                                                                                                                                                                                                                                                                                                                                                                                                                           </w:t>
            </w:r>
          </w:p>
        </w:tc>
      </w:tr>
      <w:tr w:rsidR="00F005F4" w:rsidRPr="00751D6B" w:rsidTr="00FC1772">
        <w:trPr>
          <w:trHeight w:val="401"/>
        </w:trPr>
        <w:tc>
          <w:tcPr>
            <w:tcW w:w="238" w:type="pct"/>
            <w:shd w:val="clear" w:color="auto" w:fill="auto"/>
            <w:hideMark/>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sidRPr="00751D6B">
              <w:rPr>
                <w:rFonts w:ascii="Times New Roman" w:eastAsia="Times New Roman" w:hAnsi="Times New Roman"/>
                <w:sz w:val="16"/>
                <w:szCs w:val="16"/>
                <w:lang w:eastAsia="ru-RU"/>
              </w:rPr>
              <w:t>37</w:t>
            </w:r>
          </w:p>
        </w:tc>
        <w:tc>
          <w:tcPr>
            <w:tcW w:w="481"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0012292</w:t>
            </w:r>
          </w:p>
        </w:tc>
        <w:tc>
          <w:tcPr>
            <w:tcW w:w="1576"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НАРА 27 М1С с пультом 'Сапсан1-1' с Зипом</w:t>
            </w:r>
          </w:p>
        </w:tc>
        <w:tc>
          <w:tcPr>
            <w:tcW w:w="2705"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Колонка для заправки автомобилей маслом, топливом, смазкой. Бензоколонка  мощность-2,2 квт напряжени</w:t>
            </w:r>
            <w:r>
              <w:rPr>
                <w:rFonts w:ascii="Times New Roman" w:eastAsia="Times New Roman" w:hAnsi="Times New Roman"/>
                <w:color w:val="000000"/>
                <w:sz w:val="16"/>
                <w:szCs w:val="16"/>
                <w:lang w:eastAsia="ru-RU"/>
              </w:rPr>
              <w:t>е 380 в</w:t>
            </w:r>
            <w:r w:rsidRPr="00751D6B">
              <w:rPr>
                <w:rFonts w:ascii="Times New Roman" w:eastAsia="Times New Roman" w:hAnsi="Times New Roman"/>
                <w:color w:val="000000"/>
                <w:sz w:val="16"/>
                <w:szCs w:val="16"/>
                <w:lang w:eastAsia="ru-RU"/>
              </w:rPr>
              <w:t xml:space="preserve">                                                                                                                                                                                                                                                                                                                                                                                                                                                                                                                                                                                                                                                                                                                                                                                                                                                                                                                            </w:t>
            </w:r>
          </w:p>
        </w:tc>
      </w:tr>
      <w:tr w:rsidR="00F005F4" w:rsidRPr="00751D6B" w:rsidTr="00FC1772">
        <w:trPr>
          <w:trHeight w:val="421"/>
        </w:trPr>
        <w:tc>
          <w:tcPr>
            <w:tcW w:w="238" w:type="pct"/>
            <w:shd w:val="clear" w:color="auto" w:fill="auto"/>
            <w:hideMark/>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sidRPr="00751D6B">
              <w:rPr>
                <w:rFonts w:ascii="Times New Roman" w:eastAsia="Times New Roman" w:hAnsi="Times New Roman"/>
                <w:sz w:val="16"/>
                <w:szCs w:val="16"/>
                <w:lang w:eastAsia="ru-RU"/>
              </w:rPr>
              <w:t>38</w:t>
            </w:r>
          </w:p>
        </w:tc>
        <w:tc>
          <w:tcPr>
            <w:tcW w:w="481"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0012293</w:t>
            </w:r>
          </w:p>
        </w:tc>
        <w:tc>
          <w:tcPr>
            <w:tcW w:w="1576"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НАРА 27 М1С с пультом 'Сапсан1-1' с Зипом</w:t>
            </w:r>
          </w:p>
        </w:tc>
        <w:tc>
          <w:tcPr>
            <w:tcW w:w="2705" w:type="pct"/>
            <w:shd w:val="clear" w:color="000000" w:fill="FFFFFF"/>
            <w:hideMark/>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751D6B">
              <w:rPr>
                <w:rFonts w:ascii="Times New Roman" w:eastAsia="Times New Roman" w:hAnsi="Times New Roman"/>
                <w:color w:val="000000"/>
                <w:sz w:val="16"/>
                <w:szCs w:val="16"/>
                <w:lang w:eastAsia="ru-RU"/>
              </w:rPr>
              <w:t>Колонка для заправки автомобилей маслом, топливом, смазкой. Бензоколонка  мощност</w:t>
            </w:r>
            <w:r>
              <w:rPr>
                <w:rFonts w:ascii="Times New Roman" w:eastAsia="Times New Roman" w:hAnsi="Times New Roman"/>
                <w:color w:val="000000"/>
                <w:sz w:val="16"/>
                <w:szCs w:val="16"/>
                <w:lang w:eastAsia="ru-RU"/>
              </w:rPr>
              <w:t>ь-2,2 квт напряжение 380 в</w:t>
            </w:r>
            <w:r w:rsidRPr="00751D6B">
              <w:rPr>
                <w:rFonts w:ascii="Times New Roman" w:eastAsia="Times New Roman" w:hAnsi="Times New Roman"/>
                <w:color w:val="000000"/>
                <w:sz w:val="16"/>
                <w:szCs w:val="16"/>
                <w:lang w:eastAsia="ru-RU"/>
              </w:rPr>
              <w:t xml:space="preserve">                                                                                                                                                                                                                                                                                                                                                                                                                                                                                                                                                                                                                                                                                                                                                                                                                                                                                                                                               </w:t>
            </w:r>
          </w:p>
        </w:tc>
      </w:tr>
      <w:tr w:rsidR="00F005F4" w:rsidRPr="00751D6B" w:rsidTr="00FC1772">
        <w:trPr>
          <w:trHeight w:val="421"/>
        </w:trPr>
        <w:tc>
          <w:tcPr>
            <w:tcW w:w="238" w:type="pct"/>
            <w:shd w:val="clear" w:color="auto" w:fill="auto"/>
          </w:tcPr>
          <w:p w:rsidR="00F005F4" w:rsidRPr="00751D6B" w:rsidRDefault="00F005F4" w:rsidP="00F005F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39</w:t>
            </w:r>
          </w:p>
        </w:tc>
        <w:tc>
          <w:tcPr>
            <w:tcW w:w="481"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p>
        </w:tc>
        <w:tc>
          <w:tcPr>
            <w:tcW w:w="1576" w:type="pct"/>
            <w:shd w:val="clear" w:color="000000" w:fill="FFFFFF"/>
          </w:tcPr>
          <w:p w:rsidR="00F005F4" w:rsidRPr="00751D6B" w:rsidRDefault="00F005F4" w:rsidP="00F005F4">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Право аренды земельного участка, </w:t>
            </w:r>
            <w:r w:rsidRPr="00E70532">
              <w:rPr>
                <w:rFonts w:ascii="Times New Roman" w:hAnsi="Times New Roman"/>
                <w:sz w:val="16"/>
              </w:rPr>
              <w:t>предоставленно</w:t>
            </w:r>
            <w:r>
              <w:rPr>
                <w:rFonts w:ascii="Times New Roman" w:hAnsi="Times New Roman"/>
                <w:sz w:val="16"/>
              </w:rPr>
              <w:t>го</w:t>
            </w:r>
            <w:r w:rsidRPr="00E70532">
              <w:rPr>
                <w:rFonts w:ascii="Times New Roman" w:hAnsi="Times New Roman"/>
                <w:sz w:val="16"/>
              </w:rPr>
              <w:t xml:space="preserve"> по договору долгосрочной аренды</w:t>
            </w:r>
          </w:p>
        </w:tc>
        <w:tc>
          <w:tcPr>
            <w:tcW w:w="2705" w:type="pct"/>
            <w:shd w:val="clear" w:color="000000" w:fill="FFFFFF"/>
          </w:tcPr>
          <w:p w:rsidR="00F005F4" w:rsidRPr="00751D6B" w:rsidRDefault="00F005F4" w:rsidP="00F005F4">
            <w:pPr>
              <w:spacing w:after="0" w:line="240" w:lineRule="auto"/>
              <w:rPr>
                <w:rFonts w:ascii="Times New Roman" w:eastAsia="Times New Roman" w:hAnsi="Times New Roman"/>
                <w:color w:val="000000"/>
                <w:sz w:val="16"/>
                <w:szCs w:val="16"/>
                <w:lang w:eastAsia="ru-RU"/>
              </w:rPr>
            </w:pPr>
            <w:r w:rsidRPr="00E70532">
              <w:rPr>
                <w:rFonts w:ascii="Times New Roman" w:hAnsi="Times New Roman"/>
                <w:sz w:val="16"/>
              </w:rPr>
              <w:t xml:space="preserve">кадастровый номер 50:21:0120114:735, </w:t>
            </w:r>
            <w:r>
              <w:rPr>
                <w:rFonts w:ascii="Times New Roman" w:hAnsi="Times New Roman"/>
                <w:sz w:val="16"/>
              </w:rPr>
              <w:t>общая площадь</w:t>
            </w:r>
            <w:r w:rsidRPr="00E70532">
              <w:rPr>
                <w:rFonts w:ascii="Times New Roman" w:hAnsi="Times New Roman"/>
                <w:sz w:val="16"/>
              </w:rPr>
              <w:t xml:space="preserve"> 40 000 кв. м</w:t>
            </w:r>
          </w:p>
        </w:tc>
      </w:tr>
    </w:tbl>
    <w:p w:rsidR="00CF4A8E" w:rsidRPr="00CF4A8E" w:rsidRDefault="00CF4A8E" w:rsidP="00CF4A8E">
      <w:pPr>
        <w:spacing w:after="0" w:line="240" w:lineRule="auto"/>
        <w:ind w:left="567"/>
        <w:jc w:val="both"/>
        <w:rPr>
          <w:rFonts w:ascii="Times New Roman" w:hAnsi="Times New Roman"/>
        </w:rPr>
      </w:pPr>
      <w:r w:rsidRPr="00CF4A8E">
        <w:rPr>
          <w:rFonts w:ascii="Times New Roman" w:hAnsi="Times New Roman"/>
          <w:b/>
        </w:rPr>
        <w:t>Инвестици</w:t>
      </w:r>
      <w:r>
        <w:rPr>
          <w:rFonts w:ascii="Times New Roman" w:hAnsi="Times New Roman"/>
          <w:b/>
        </w:rPr>
        <w:t>онная привлекательность объекта</w:t>
      </w:r>
      <w:r w:rsidRPr="00CF4A8E">
        <w:rPr>
          <w:rFonts w:ascii="Times New Roman" w:hAnsi="Times New Roman"/>
          <w:b/>
        </w:rPr>
        <w:t>:</w:t>
      </w:r>
      <w:r w:rsidRPr="00CF4A8E">
        <w:rPr>
          <w:rFonts w:ascii="Times New Roman" w:hAnsi="Times New Roman"/>
        </w:rPr>
        <w:t xml:space="preserve"> объект продажи </w:t>
      </w:r>
      <w:r>
        <w:rPr>
          <w:rFonts w:ascii="Times New Roman" w:hAnsi="Times New Roman"/>
        </w:rPr>
        <w:t>находи</w:t>
      </w:r>
      <w:r w:rsidRPr="00CF4A8E">
        <w:rPr>
          <w:rFonts w:ascii="Times New Roman" w:hAnsi="Times New Roman"/>
        </w:rPr>
        <w:t>тся</w:t>
      </w:r>
      <w:r w:rsidRPr="00CF4A8E">
        <w:t xml:space="preserve"> </w:t>
      </w:r>
      <w:r w:rsidRPr="00CF4A8E">
        <w:rPr>
          <w:rFonts w:ascii="Times New Roman" w:hAnsi="Times New Roman"/>
        </w:rPr>
        <w:t xml:space="preserve">в д. Летово, которая расположена в центральной части Новомосковского административного округа, примерно в 25 км к юго-западу от центра Москвы и 4 км к юго-востоку от центра города Московский, на правом берегу реки Сосенки бассейна Пахры </w:t>
      </w:r>
    </w:p>
    <w:p w:rsidR="00CF4A8E" w:rsidRPr="00CF4A8E" w:rsidRDefault="00CF4A8E" w:rsidP="00CF4A8E">
      <w:pPr>
        <w:spacing w:after="0" w:line="240" w:lineRule="auto"/>
        <w:ind w:left="567"/>
        <w:jc w:val="both"/>
        <w:rPr>
          <w:rFonts w:ascii="Times New Roman" w:hAnsi="Times New Roman"/>
        </w:rPr>
      </w:pPr>
      <w:r w:rsidRPr="00CF4A8E">
        <w:rPr>
          <w:rFonts w:ascii="Times New Roman" w:hAnsi="Times New Roman"/>
        </w:rPr>
        <w:lastRenderedPageBreak/>
        <w:t xml:space="preserve">В 2 км к юго-востоку от деревни проходит Калужское шоссе А130, в 6 км к северу — Киевское шоссе М3, в 8 км к северо-востоку — Московская кольцевая автодорога, в 11 км к востоку — линия Курского направления Московской железной дороги. Ближайшие </w:t>
      </w:r>
      <w:r>
        <w:rPr>
          <w:rFonts w:ascii="Times New Roman" w:hAnsi="Times New Roman"/>
        </w:rPr>
        <w:t>населённые пункты — деревни Зиме</w:t>
      </w:r>
      <w:r w:rsidRPr="00CF4A8E">
        <w:rPr>
          <w:rFonts w:ascii="Times New Roman" w:hAnsi="Times New Roman"/>
        </w:rPr>
        <w:t xml:space="preserve">нки и Ларёво.  </w:t>
      </w:r>
      <w:r w:rsidR="00BC2736">
        <w:rPr>
          <w:rFonts w:ascii="Times New Roman" w:hAnsi="Times New Roman"/>
        </w:rPr>
        <w:t>Объект</w:t>
      </w:r>
      <w:r w:rsidR="00BC2736" w:rsidRPr="00BC2736">
        <w:rPr>
          <w:rFonts w:ascii="Times New Roman" w:hAnsi="Times New Roman"/>
        </w:rPr>
        <w:t xml:space="preserve"> продажи характеризуется хорошей транспортной доступностью. </w:t>
      </w:r>
      <w:r w:rsidR="00BC2736">
        <w:rPr>
          <w:rFonts w:ascii="Times New Roman" w:hAnsi="Times New Roman"/>
        </w:rPr>
        <w:t>Территория имеет асфальтобетонное покрытие, ограждение.</w:t>
      </w:r>
      <w:r w:rsidR="00BC2736" w:rsidRPr="00BC2736">
        <w:rPr>
          <w:rFonts w:ascii="Times New Roman" w:hAnsi="Times New Roman"/>
        </w:rPr>
        <w:t xml:space="preserve"> Обеспечен полностью всеми инженерными коммуникациями</w:t>
      </w:r>
      <w:r w:rsidR="00BC2736">
        <w:rPr>
          <w:rFonts w:ascii="Times New Roman" w:hAnsi="Times New Roman"/>
        </w:rPr>
        <w:t>. Использование объекта</w:t>
      </w:r>
      <w:r w:rsidR="00BC2736" w:rsidRPr="00BC2736">
        <w:rPr>
          <w:rFonts w:ascii="Times New Roman" w:hAnsi="Times New Roman"/>
        </w:rPr>
        <w:t xml:space="preserve"> продажи в текущем состоянии возможно и экономически целесообразно, т.к. объекты находятся в удовлетворительном состоянии, не требуется капитальных затрат, связанных с обследованием, изготовлением нового проекта, вложение капитальных затрат на реконструкцию и капитальный ремонт, имеют оптимальные конструктивные особенности для использования в любом назначении. </w:t>
      </w:r>
    </w:p>
    <w:p w:rsidR="0038102C" w:rsidRPr="00627C28" w:rsidRDefault="00390A21" w:rsidP="00CF4A8E">
      <w:pPr>
        <w:spacing w:after="0" w:line="240" w:lineRule="auto"/>
        <w:ind w:left="568"/>
        <w:jc w:val="both"/>
        <w:rPr>
          <w:rFonts w:ascii="Times New Roman" w:hAnsi="Times New Roman"/>
        </w:rPr>
      </w:pPr>
      <w:r w:rsidRPr="00627C28">
        <w:rPr>
          <w:rFonts w:ascii="Times New Roman" w:hAnsi="Times New Roman"/>
          <w:b/>
        </w:rPr>
        <w:t xml:space="preserve">Место нахождения Имущества: </w:t>
      </w:r>
      <w:r w:rsidR="009E1AB6" w:rsidRPr="00627C28">
        <w:rPr>
          <w:rFonts w:ascii="Times New Roman" w:hAnsi="Times New Roman"/>
        </w:rPr>
        <w:t>г. Москва, поселение Сосенское, д. Летово.</w:t>
      </w:r>
    </w:p>
    <w:p w:rsidR="006072F4" w:rsidRPr="0047119F" w:rsidRDefault="000759B9" w:rsidP="000759B9">
      <w:pPr>
        <w:spacing w:after="0" w:line="240" w:lineRule="auto"/>
        <w:ind w:firstLine="567"/>
        <w:jc w:val="both"/>
        <w:rPr>
          <w:rFonts w:ascii="Times New Roman" w:hAnsi="Times New Roman"/>
          <w:b/>
        </w:rPr>
      </w:pPr>
      <w:r w:rsidRPr="0047119F">
        <w:rPr>
          <w:rFonts w:ascii="Times New Roman" w:hAnsi="Times New Roman"/>
          <w:b/>
        </w:rPr>
        <w:t xml:space="preserve">11. </w:t>
      </w:r>
      <w:r w:rsidR="00A85559" w:rsidRPr="0047119F">
        <w:rPr>
          <w:rStyle w:val="rvts48221"/>
          <w:rFonts w:ascii="Times New Roman" w:hAnsi="Times New Roman" w:cs="Times New Roman"/>
          <w:sz w:val="22"/>
          <w:szCs w:val="22"/>
        </w:rPr>
        <w:t xml:space="preserve">Начальная цена: </w:t>
      </w:r>
      <w:r w:rsidR="0047119F" w:rsidRPr="0047119F">
        <w:rPr>
          <w:rFonts w:ascii="Times New Roman" w:hAnsi="Times New Roman"/>
        </w:rPr>
        <w:t xml:space="preserve">411 071 626 </w:t>
      </w:r>
      <w:r w:rsidR="00607EAF" w:rsidRPr="0047119F">
        <w:rPr>
          <w:rFonts w:ascii="Times New Roman" w:hAnsi="Times New Roman"/>
        </w:rPr>
        <w:t>(</w:t>
      </w:r>
      <w:r w:rsidR="0047119F" w:rsidRPr="0047119F">
        <w:rPr>
          <w:rFonts w:ascii="Times New Roman" w:hAnsi="Times New Roman"/>
        </w:rPr>
        <w:t>Четыреста одиннадцать м</w:t>
      </w:r>
      <w:bookmarkStart w:id="0" w:name="_GoBack"/>
      <w:bookmarkEnd w:id="0"/>
      <w:r w:rsidR="0047119F" w:rsidRPr="0047119F">
        <w:rPr>
          <w:rFonts w:ascii="Times New Roman" w:hAnsi="Times New Roman"/>
        </w:rPr>
        <w:t>иллионов семьдесят одна тысяча шестьсот двадцать шесть</w:t>
      </w:r>
      <w:r w:rsidR="00607EAF" w:rsidRPr="0047119F">
        <w:rPr>
          <w:rFonts w:ascii="Times New Roman" w:hAnsi="Times New Roman"/>
        </w:rPr>
        <w:t xml:space="preserve">) рублей 00 копеек, </w:t>
      </w:r>
      <w:r w:rsidR="0047119F" w:rsidRPr="0047119F">
        <w:rPr>
          <w:rFonts w:ascii="Times New Roman" w:hAnsi="Times New Roman"/>
        </w:rPr>
        <w:t>без учета</w:t>
      </w:r>
      <w:r w:rsidR="00607EAF" w:rsidRPr="0047119F">
        <w:rPr>
          <w:rFonts w:ascii="Times New Roman" w:hAnsi="Times New Roman"/>
        </w:rPr>
        <w:t xml:space="preserve"> НДС.</w:t>
      </w:r>
      <w:r w:rsidR="0047119F" w:rsidRPr="0047119F">
        <w:rPr>
          <w:rFonts w:ascii="Times New Roman" w:hAnsi="Times New Roman"/>
        </w:rPr>
        <w:t xml:space="preserve"> Кроме того НДС по ставке в соответствии с законодательством РФ по налогам и сборам, действующей на дату заключения договора купли-продажи имущества.</w:t>
      </w:r>
    </w:p>
    <w:p w:rsidR="006072F4" w:rsidRPr="00627C28" w:rsidRDefault="00A85559" w:rsidP="006072F4">
      <w:pPr>
        <w:pStyle w:val="a3"/>
        <w:tabs>
          <w:tab w:val="left" w:pos="567"/>
          <w:tab w:val="left" w:pos="851"/>
        </w:tabs>
        <w:spacing w:after="0" w:line="288" w:lineRule="auto"/>
        <w:ind w:firstLine="567"/>
        <w:rPr>
          <w:b/>
          <w:sz w:val="22"/>
          <w:szCs w:val="22"/>
        </w:rPr>
      </w:pPr>
      <w:r w:rsidRPr="0047119F">
        <w:rPr>
          <w:b/>
          <w:sz w:val="22"/>
          <w:szCs w:val="22"/>
        </w:rPr>
        <w:t>12</w:t>
      </w:r>
      <w:r w:rsidR="00A24DF4" w:rsidRPr="0047119F">
        <w:rPr>
          <w:b/>
          <w:sz w:val="22"/>
          <w:szCs w:val="22"/>
        </w:rPr>
        <w:t xml:space="preserve">. </w:t>
      </w:r>
      <w:r w:rsidR="000D2934" w:rsidRPr="0047119F">
        <w:rPr>
          <w:b/>
          <w:sz w:val="22"/>
          <w:szCs w:val="22"/>
        </w:rPr>
        <w:t xml:space="preserve">Шаг </w:t>
      </w:r>
      <w:r w:rsidR="00B221A3" w:rsidRPr="0047119F">
        <w:rPr>
          <w:b/>
          <w:sz w:val="22"/>
          <w:szCs w:val="22"/>
        </w:rPr>
        <w:t>повышения</w:t>
      </w:r>
      <w:r w:rsidR="000D2934" w:rsidRPr="0047119F">
        <w:rPr>
          <w:b/>
          <w:sz w:val="22"/>
          <w:szCs w:val="22"/>
        </w:rPr>
        <w:t>:</w:t>
      </w:r>
      <w:r w:rsidR="000D2934" w:rsidRPr="0047119F">
        <w:rPr>
          <w:sz w:val="22"/>
          <w:szCs w:val="22"/>
        </w:rPr>
        <w:t xml:space="preserve"> </w:t>
      </w:r>
      <w:r w:rsidR="00942BC2" w:rsidRPr="0047119F">
        <w:rPr>
          <w:sz w:val="22"/>
          <w:szCs w:val="22"/>
        </w:rPr>
        <w:t>4 000 000</w:t>
      </w:r>
      <w:r w:rsidR="00390A21" w:rsidRPr="0047119F">
        <w:rPr>
          <w:sz w:val="22"/>
          <w:szCs w:val="22"/>
        </w:rPr>
        <w:t xml:space="preserve"> </w:t>
      </w:r>
      <w:r w:rsidR="006072F4" w:rsidRPr="0047119F">
        <w:rPr>
          <w:sz w:val="22"/>
          <w:szCs w:val="22"/>
        </w:rPr>
        <w:t>(</w:t>
      </w:r>
      <w:r w:rsidR="00942BC2" w:rsidRPr="0047119F">
        <w:rPr>
          <w:sz w:val="22"/>
          <w:szCs w:val="22"/>
        </w:rPr>
        <w:t>Четыре</w:t>
      </w:r>
      <w:r w:rsidR="00942BC2" w:rsidRPr="00627C28">
        <w:rPr>
          <w:sz w:val="22"/>
          <w:szCs w:val="22"/>
        </w:rPr>
        <w:t xml:space="preserve"> миллиона) рублей</w:t>
      </w:r>
      <w:r w:rsidR="00536119" w:rsidRPr="00627C28">
        <w:rPr>
          <w:sz w:val="22"/>
          <w:szCs w:val="22"/>
        </w:rPr>
        <w:t xml:space="preserve"> 0</w:t>
      </w:r>
      <w:r w:rsidR="00C21548" w:rsidRPr="00627C28">
        <w:rPr>
          <w:sz w:val="22"/>
          <w:szCs w:val="22"/>
        </w:rPr>
        <w:t>0 копеек.</w:t>
      </w:r>
    </w:p>
    <w:p w:rsidR="00057C56" w:rsidRPr="00627C28" w:rsidRDefault="00A85559" w:rsidP="006072F4">
      <w:pPr>
        <w:pStyle w:val="a3"/>
        <w:tabs>
          <w:tab w:val="left" w:pos="993"/>
          <w:tab w:val="left" w:pos="1134"/>
        </w:tabs>
        <w:spacing w:after="0" w:line="288" w:lineRule="auto"/>
        <w:ind w:firstLine="567"/>
        <w:rPr>
          <w:sz w:val="22"/>
          <w:szCs w:val="22"/>
        </w:rPr>
      </w:pPr>
      <w:r w:rsidRPr="00627C28">
        <w:rPr>
          <w:b/>
          <w:sz w:val="22"/>
          <w:szCs w:val="22"/>
        </w:rPr>
        <w:t>13</w:t>
      </w:r>
      <w:r w:rsidR="006072F4" w:rsidRPr="00627C28">
        <w:rPr>
          <w:b/>
          <w:sz w:val="22"/>
          <w:szCs w:val="22"/>
        </w:rPr>
        <w:t>. Размер задатка</w:t>
      </w:r>
      <w:r w:rsidR="006072F4" w:rsidRPr="00627C28">
        <w:rPr>
          <w:sz w:val="22"/>
          <w:szCs w:val="22"/>
        </w:rPr>
        <w:t xml:space="preserve">: </w:t>
      </w:r>
      <w:r w:rsidR="00942BC2" w:rsidRPr="00627C28">
        <w:rPr>
          <w:sz w:val="22"/>
          <w:szCs w:val="22"/>
        </w:rPr>
        <w:t>20</w:t>
      </w:r>
      <w:r w:rsidR="00536119" w:rsidRPr="00627C28">
        <w:rPr>
          <w:sz w:val="22"/>
          <w:szCs w:val="22"/>
        </w:rPr>
        <w:t xml:space="preserve"> 000 000 (</w:t>
      </w:r>
      <w:r w:rsidR="00942BC2" w:rsidRPr="00627C28">
        <w:rPr>
          <w:sz w:val="22"/>
          <w:szCs w:val="22"/>
        </w:rPr>
        <w:t xml:space="preserve">Двадцать </w:t>
      </w:r>
      <w:r w:rsidR="00C21548" w:rsidRPr="00627C28">
        <w:rPr>
          <w:sz w:val="22"/>
          <w:szCs w:val="22"/>
        </w:rPr>
        <w:t>миллион</w:t>
      </w:r>
      <w:r w:rsidR="00390A21" w:rsidRPr="00627C28">
        <w:rPr>
          <w:sz w:val="22"/>
          <w:szCs w:val="22"/>
        </w:rPr>
        <w:t>ов</w:t>
      </w:r>
      <w:r w:rsidR="00536119" w:rsidRPr="00627C28">
        <w:rPr>
          <w:sz w:val="22"/>
          <w:szCs w:val="22"/>
        </w:rPr>
        <w:t>) рублей 00 копеек, НДС не облагается.</w:t>
      </w:r>
    </w:p>
    <w:p w:rsidR="006072F4" w:rsidRPr="00627C28" w:rsidRDefault="00A85559" w:rsidP="006072F4">
      <w:pPr>
        <w:suppressAutoHyphens/>
        <w:spacing w:after="0" w:line="240" w:lineRule="auto"/>
        <w:ind w:firstLine="567"/>
        <w:jc w:val="both"/>
        <w:rPr>
          <w:rFonts w:ascii="Times New Roman" w:eastAsia="Times New Roman" w:hAnsi="Times New Roman"/>
          <w:lang w:eastAsia="ru-RU"/>
        </w:rPr>
      </w:pPr>
      <w:r w:rsidRPr="00627C28">
        <w:rPr>
          <w:rFonts w:ascii="Times New Roman" w:eastAsia="Times New Roman" w:hAnsi="Times New Roman"/>
          <w:b/>
          <w:bCs/>
          <w:lang w:eastAsia="ru-RU"/>
        </w:rPr>
        <w:t>14</w:t>
      </w:r>
      <w:r w:rsidR="006072F4" w:rsidRPr="00627C28">
        <w:rPr>
          <w:rFonts w:ascii="Times New Roman" w:eastAsia="Times New Roman" w:hAnsi="Times New Roman"/>
          <w:b/>
          <w:bCs/>
          <w:lang w:eastAsia="ru-RU"/>
        </w:rPr>
        <w:t>. Обременения:</w:t>
      </w:r>
      <w:r w:rsidR="006072F4" w:rsidRPr="00627C28">
        <w:rPr>
          <w:rFonts w:ascii="Times New Roman" w:eastAsia="Times New Roman" w:hAnsi="Times New Roman"/>
          <w:lang w:eastAsia="ru-RU"/>
        </w:rPr>
        <w:t xml:space="preserve"> </w:t>
      </w:r>
      <w:r w:rsidR="006072F4" w:rsidRPr="00627C28">
        <w:rPr>
          <w:rFonts w:ascii="Times New Roman" w:eastAsia="Times New Roman" w:hAnsi="Times New Roman"/>
          <w:lang w:eastAsia="zh-CN"/>
        </w:rPr>
        <w:t>отсутствуют</w:t>
      </w:r>
      <w:r w:rsidR="006072F4" w:rsidRPr="00627C28">
        <w:rPr>
          <w:rFonts w:ascii="Times New Roman" w:eastAsia="Times New Roman" w:hAnsi="Times New Roman"/>
          <w:lang w:eastAsia="ru-RU"/>
        </w:rPr>
        <w:t>.</w:t>
      </w:r>
    </w:p>
    <w:p w:rsidR="00A24DF4" w:rsidRPr="00627C28" w:rsidRDefault="00B278A2" w:rsidP="00A34EC9">
      <w:pPr>
        <w:pStyle w:val="a3"/>
        <w:tabs>
          <w:tab w:val="left" w:pos="993"/>
          <w:tab w:val="left" w:pos="1134"/>
        </w:tabs>
        <w:spacing w:after="0" w:line="288" w:lineRule="auto"/>
        <w:ind w:firstLine="567"/>
        <w:rPr>
          <w:b/>
          <w:bCs/>
          <w:color w:val="000000"/>
          <w:sz w:val="22"/>
          <w:szCs w:val="22"/>
        </w:rPr>
      </w:pPr>
      <w:r w:rsidRPr="00627C28">
        <w:rPr>
          <w:b/>
          <w:sz w:val="22"/>
          <w:szCs w:val="22"/>
        </w:rPr>
        <w:t>1</w:t>
      </w:r>
      <w:r w:rsidR="00A85559" w:rsidRPr="00627C28">
        <w:rPr>
          <w:b/>
          <w:sz w:val="22"/>
          <w:szCs w:val="22"/>
        </w:rPr>
        <w:t>5</w:t>
      </w:r>
      <w:r w:rsidRPr="00627C28">
        <w:rPr>
          <w:b/>
          <w:sz w:val="22"/>
          <w:szCs w:val="22"/>
        </w:rPr>
        <w:t>.</w:t>
      </w:r>
      <w:r w:rsidRPr="00627C28">
        <w:rPr>
          <w:sz w:val="22"/>
          <w:szCs w:val="22"/>
        </w:rPr>
        <w:t xml:space="preserve"> </w:t>
      </w:r>
      <w:r w:rsidRPr="00627C28">
        <w:rPr>
          <w:b/>
          <w:sz w:val="22"/>
          <w:szCs w:val="22"/>
        </w:rPr>
        <w:t>Форма заявки:</w:t>
      </w:r>
      <w:r w:rsidR="00834D9A" w:rsidRPr="00627C28">
        <w:rPr>
          <w:sz w:val="22"/>
          <w:szCs w:val="22"/>
        </w:rPr>
        <w:t xml:space="preserve"> </w:t>
      </w:r>
      <w:r w:rsidR="00A24DF4" w:rsidRPr="00627C28">
        <w:rPr>
          <w:rStyle w:val="rvts48221"/>
          <w:rFonts w:ascii="Times New Roman" w:hAnsi="Times New Roman" w:cs="Times New Roman"/>
          <w:b w:val="0"/>
          <w:sz w:val="22"/>
          <w:szCs w:val="22"/>
        </w:rPr>
        <w:t>в соответствии с извещением.</w:t>
      </w:r>
    </w:p>
    <w:p w:rsidR="00057C56" w:rsidRPr="00627C28" w:rsidRDefault="00B278A2" w:rsidP="00A34EC9">
      <w:pPr>
        <w:pStyle w:val="a3"/>
        <w:tabs>
          <w:tab w:val="left" w:pos="993"/>
          <w:tab w:val="left" w:pos="1134"/>
        </w:tabs>
        <w:spacing w:after="0" w:line="288" w:lineRule="auto"/>
        <w:ind w:firstLine="567"/>
        <w:rPr>
          <w:sz w:val="22"/>
          <w:szCs w:val="22"/>
        </w:rPr>
      </w:pPr>
      <w:r w:rsidRPr="00627C28">
        <w:rPr>
          <w:b/>
          <w:sz w:val="22"/>
          <w:szCs w:val="22"/>
        </w:rPr>
        <w:t>1</w:t>
      </w:r>
      <w:r w:rsidR="00A85559" w:rsidRPr="00627C28">
        <w:rPr>
          <w:b/>
          <w:sz w:val="22"/>
          <w:szCs w:val="22"/>
        </w:rPr>
        <w:t>6</w:t>
      </w:r>
      <w:r w:rsidRPr="00627C28">
        <w:rPr>
          <w:sz w:val="22"/>
          <w:szCs w:val="22"/>
        </w:rPr>
        <w:t>. </w:t>
      </w:r>
      <w:r w:rsidRPr="00627C28">
        <w:rPr>
          <w:b/>
          <w:sz w:val="22"/>
          <w:szCs w:val="22"/>
        </w:rPr>
        <w:t>Порядок подачи заявок:</w:t>
      </w:r>
      <w:r w:rsidRPr="00627C28">
        <w:rPr>
          <w:sz w:val="22"/>
          <w:szCs w:val="22"/>
        </w:rPr>
        <w:t xml:space="preserve"> </w:t>
      </w:r>
      <w:r w:rsidR="00A24DF4" w:rsidRPr="00627C28">
        <w:rPr>
          <w:rStyle w:val="rvts48221"/>
          <w:rFonts w:ascii="Times New Roman" w:hAnsi="Times New Roman" w:cs="Times New Roman"/>
          <w:b w:val="0"/>
          <w:sz w:val="22"/>
          <w:szCs w:val="22"/>
        </w:rPr>
        <w:t>в соответствии с извещением.</w:t>
      </w:r>
    </w:p>
    <w:p w:rsidR="00FB1235" w:rsidRPr="00A34EC9" w:rsidRDefault="002F51C0" w:rsidP="00A34EC9">
      <w:pPr>
        <w:pStyle w:val="a3"/>
        <w:tabs>
          <w:tab w:val="left" w:pos="993"/>
          <w:tab w:val="left" w:pos="1134"/>
        </w:tabs>
        <w:spacing w:after="0" w:line="288" w:lineRule="auto"/>
        <w:ind w:firstLine="567"/>
        <w:rPr>
          <w:b/>
          <w:sz w:val="22"/>
          <w:szCs w:val="22"/>
        </w:rPr>
      </w:pPr>
      <w:r w:rsidRPr="00A34EC9">
        <w:rPr>
          <w:b/>
          <w:sz w:val="22"/>
          <w:szCs w:val="22"/>
        </w:rPr>
        <w:t>1</w:t>
      </w:r>
      <w:r w:rsidR="00A85559">
        <w:rPr>
          <w:b/>
          <w:sz w:val="22"/>
          <w:szCs w:val="22"/>
        </w:rPr>
        <w:t>7</w:t>
      </w:r>
      <w:r w:rsidR="000923F6" w:rsidRPr="00A34EC9">
        <w:rPr>
          <w:b/>
          <w:sz w:val="22"/>
          <w:szCs w:val="22"/>
        </w:rPr>
        <w:t>.</w:t>
      </w:r>
      <w:r w:rsidR="00FB1235" w:rsidRPr="00A34EC9">
        <w:rPr>
          <w:b/>
          <w:sz w:val="22"/>
          <w:szCs w:val="22"/>
        </w:rPr>
        <w:t xml:space="preserve"> </w:t>
      </w:r>
      <w:r w:rsidR="009C18CF" w:rsidRPr="00A34EC9">
        <w:rPr>
          <w:b/>
          <w:sz w:val="22"/>
          <w:szCs w:val="22"/>
        </w:rPr>
        <w:t>Задаток</w:t>
      </w:r>
      <w:r w:rsidR="00FB1235" w:rsidRPr="00A34EC9">
        <w:rPr>
          <w:sz w:val="22"/>
          <w:szCs w:val="22"/>
        </w:rPr>
        <w:t xml:space="preserve"> </w:t>
      </w:r>
      <w:r w:rsidR="00FB1235" w:rsidRPr="00A34EC9">
        <w:rPr>
          <w:b/>
          <w:sz w:val="22"/>
          <w:szCs w:val="22"/>
        </w:rPr>
        <w:t>перечисляется по реквизитам:</w:t>
      </w:r>
    </w:p>
    <w:p w:rsidR="00D87E8A" w:rsidRPr="00A34EC9" w:rsidRDefault="00234DA0" w:rsidP="000759B9">
      <w:pPr>
        <w:pStyle w:val="a3"/>
        <w:tabs>
          <w:tab w:val="left" w:pos="993"/>
          <w:tab w:val="left" w:pos="1134"/>
        </w:tabs>
        <w:spacing w:after="0" w:line="288" w:lineRule="auto"/>
        <w:ind w:firstLine="567"/>
        <w:rPr>
          <w:rStyle w:val="rvts48221"/>
          <w:rFonts w:ascii="Times New Roman" w:hAnsi="Times New Roman" w:cs="Times New Roman"/>
          <w:b w:val="0"/>
          <w:bCs w:val="0"/>
          <w:color w:val="000000" w:themeColor="text1"/>
          <w:sz w:val="22"/>
          <w:szCs w:val="22"/>
        </w:rPr>
      </w:pPr>
      <w:r w:rsidRPr="00A34EC9">
        <w:rPr>
          <w:color w:val="000000" w:themeColor="text1"/>
          <w:sz w:val="22"/>
          <w:szCs w:val="22"/>
        </w:rPr>
        <w:t>ООО «СТ групп» (ИНН 7840036950), р/с 40702810600150000977, к/с 30101810200000000827, БИК 044030827, в ф-л Банка ГПБ (АО) «Северо-Западный» г. Санкт-Петербург.</w:t>
      </w:r>
    </w:p>
    <w:p w:rsidR="00D87E8A" w:rsidRPr="00A34EC9" w:rsidRDefault="00D87E8A" w:rsidP="006072F4">
      <w:pPr>
        <w:pStyle w:val="a3"/>
        <w:spacing w:after="0"/>
        <w:ind w:firstLine="709"/>
        <w:outlineLvl w:val="0"/>
        <w:rPr>
          <w:b/>
          <w:bCs/>
          <w:color w:val="000000"/>
          <w:sz w:val="22"/>
          <w:szCs w:val="22"/>
        </w:rPr>
      </w:pPr>
      <w:r w:rsidRPr="00A34EC9">
        <w:rPr>
          <w:rStyle w:val="rvts48221"/>
          <w:rFonts w:ascii="Times New Roman" w:hAnsi="Times New Roman" w:cs="Times New Roman"/>
          <w:color w:val="000000" w:themeColor="text1"/>
          <w:sz w:val="22"/>
          <w:szCs w:val="22"/>
        </w:rPr>
        <w:t xml:space="preserve">С полным перечнем и характеристиками </w:t>
      </w:r>
      <w:r w:rsidRPr="00A34EC9">
        <w:rPr>
          <w:rStyle w:val="rvts48221"/>
          <w:rFonts w:ascii="Times New Roman" w:hAnsi="Times New Roman" w:cs="Times New Roman"/>
          <w:sz w:val="22"/>
          <w:szCs w:val="22"/>
        </w:rPr>
        <w:t xml:space="preserve">имущества можно ознакомиться, обратившись к организатору </w:t>
      </w:r>
      <w:r w:rsidR="00C72E72">
        <w:rPr>
          <w:rStyle w:val="rvts48221"/>
          <w:rFonts w:ascii="Times New Roman" w:hAnsi="Times New Roman" w:cs="Times New Roman"/>
          <w:sz w:val="22"/>
          <w:szCs w:val="22"/>
        </w:rPr>
        <w:t>торгов</w:t>
      </w:r>
      <w:r w:rsidRPr="00A34EC9">
        <w:rPr>
          <w:rStyle w:val="rvts48221"/>
          <w:rFonts w:ascii="Times New Roman" w:hAnsi="Times New Roman" w:cs="Times New Roman"/>
          <w:sz w:val="22"/>
          <w:szCs w:val="22"/>
        </w:rPr>
        <w:t xml:space="preserve">. </w:t>
      </w:r>
    </w:p>
    <w:p w:rsidR="000759B9" w:rsidRPr="000759B9" w:rsidRDefault="00D87E8A" w:rsidP="000759B9">
      <w:pPr>
        <w:shd w:val="clear" w:color="auto" w:fill="FFFFFF"/>
        <w:ind w:firstLine="709"/>
        <w:jc w:val="both"/>
        <w:rPr>
          <w:rStyle w:val="rvts48221"/>
          <w:rFonts w:ascii="Times New Roman" w:hAnsi="Times New Roman" w:cs="Times New Roman"/>
          <w:b w:val="0"/>
          <w:bCs w:val="0"/>
          <w:color w:val="auto"/>
          <w:sz w:val="22"/>
          <w:szCs w:val="22"/>
        </w:rPr>
      </w:pPr>
      <w:r w:rsidRPr="00A34EC9">
        <w:rPr>
          <w:rFonts w:ascii="Times New Roman" w:hAnsi="Times New Roman"/>
        </w:rPr>
        <w:t xml:space="preserve">Заявки на участие в </w:t>
      </w:r>
      <w:r w:rsidR="00942BC2">
        <w:rPr>
          <w:rFonts w:ascii="Times New Roman" w:hAnsi="Times New Roman"/>
        </w:rPr>
        <w:t>торгах</w:t>
      </w:r>
      <w:r w:rsidRPr="00A34EC9">
        <w:rPr>
          <w:rFonts w:ascii="Times New Roman" w:hAnsi="Times New Roman"/>
        </w:rPr>
        <w:t xml:space="preserve">, подписанные уполномоченными лицами претендента, принимаются организатором </w:t>
      </w:r>
      <w:r w:rsidR="00942BC2">
        <w:rPr>
          <w:rFonts w:ascii="Times New Roman" w:hAnsi="Times New Roman"/>
        </w:rPr>
        <w:t>торгов</w:t>
      </w:r>
      <w:r w:rsidRPr="00A34EC9">
        <w:rPr>
          <w:rFonts w:ascii="Times New Roman" w:hAnsi="Times New Roman"/>
        </w:rPr>
        <w:t xml:space="preserve"> по рабочим дням по адресу: 107564, г. Москва, ул. Краснобогатырская, д. 6, стр. 5, офис 216, Бизнес-центр «Вилла Рива».</w:t>
      </w:r>
    </w:p>
    <w:p w:rsidR="00A85559" w:rsidRPr="00627C28" w:rsidRDefault="00A85559" w:rsidP="00A85559">
      <w:pPr>
        <w:pStyle w:val="a3"/>
        <w:tabs>
          <w:tab w:val="left" w:pos="993"/>
          <w:tab w:val="left" w:pos="1134"/>
        </w:tabs>
        <w:spacing w:after="0" w:line="288" w:lineRule="auto"/>
        <w:rPr>
          <w:b/>
          <w:bCs/>
          <w:sz w:val="22"/>
          <w:szCs w:val="22"/>
        </w:rPr>
      </w:pPr>
    </w:p>
    <w:p w:rsidR="00A85559" w:rsidRPr="00627C28" w:rsidRDefault="00A85559" w:rsidP="00A85559">
      <w:pPr>
        <w:pStyle w:val="Default"/>
        <w:spacing w:line="288" w:lineRule="auto"/>
        <w:ind w:left="720"/>
        <w:jc w:val="center"/>
        <w:rPr>
          <w:sz w:val="22"/>
          <w:szCs w:val="22"/>
        </w:rPr>
      </w:pPr>
      <w:r w:rsidRPr="00627C28">
        <w:rPr>
          <w:b/>
          <w:bCs/>
          <w:sz w:val="22"/>
          <w:szCs w:val="22"/>
        </w:rPr>
        <w:t>ЭТАПЫ ПРОВЕДЕНИЯ АУКЦИОНА (ТОРГОВ)</w:t>
      </w:r>
    </w:p>
    <w:p w:rsidR="00A85559" w:rsidRPr="00627C28" w:rsidRDefault="00A85559" w:rsidP="00A85559">
      <w:pPr>
        <w:pStyle w:val="Default"/>
        <w:spacing w:line="288" w:lineRule="auto"/>
        <w:rPr>
          <w:sz w:val="22"/>
          <w:szCs w:val="22"/>
        </w:rPr>
      </w:pPr>
    </w:p>
    <w:p w:rsidR="00A85559" w:rsidRPr="00627C28" w:rsidRDefault="00A85559" w:rsidP="00A85559">
      <w:pPr>
        <w:spacing w:after="0" w:line="240" w:lineRule="auto"/>
        <w:ind w:firstLine="709"/>
        <w:jc w:val="both"/>
        <w:rPr>
          <w:rFonts w:ascii="Times New Roman" w:eastAsia="Times New Roman" w:hAnsi="Times New Roman"/>
          <w:b/>
          <w:bCs/>
          <w:color w:val="000000"/>
          <w:lang w:eastAsia="ru-RU"/>
        </w:rPr>
      </w:pPr>
      <w:r w:rsidRPr="00627C28">
        <w:rPr>
          <w:rFonts w:ascii="Times New Roman" w:eastAsia="Times New Roman" w:hAnsi="Times New Roman"/>
          <w:b/>
          <w:bCs/>
          <w:color w:val="000000"/>
          <w:lang w:eastAsia="ru-RU"/>
        </w:rPr>
        <w:t>Форма торгов:</w:t>
      </w:r>
    </w:p>
    <w:p w:rsidR="00A85559" w:rsidRPr="00627C28" w:rsidRDefault="00A85559" w:rsidP="00A85559">
      <w:pPr>
        <w:spacing w:after="0" w:line="240" w:lineRule="auto"/>
        <w:ind w:firstLine="709"/>
        <w:jc w:val="both"/>
        <w:rPr>
          <w:rFonts w:ascii="Times New Roman" w:eastAsia="Times New Roman" w:hAnsi="Times New Roman"/>
          <w:color w:val="000000"/>
          <w:lang w:eastAsia="ru-RU"/>
        </w:rPr>
      </w:pPr>
      <w:r w:rsidRPr="00627C28">
        <w:rPr>
          <w:rFonts w:ascii="Times New Roman" w:eastAsia="Times New Roman" w:hAnsi="Times New Roman"/>
          <w:color w:val="000000"/>
          <w:lang w:eastAsia="ru-RU"/>
        </w:rPr>
        <w:t>Торги проводятся в форме аукциона, открытого по составу участников с открытой формой подачи предложений по цене (далее - аукцион) в соответствии со статьями 447–449 Гражданского кодекса Российской Федерации.</w:t>
      </w:r>
    </w:p>
    <w:p w:rsidR="00A85559" w:rsidRPr="00627C28" w:rsidRDefault="00A85559" w:rsidP="00A85559">
      <w:pPr>
        <w:spacing w:after="0" w:line="240" w:lineRule="auto"/>
        <w:jc w:val="both"/>
        <w:rPr>
          <w:rFonts w:ascii="Times New Roman" w:eastAsia="Times New Roman" w:hAnsi="Times New Roman"/>
          <w:lang w:eastAsia="ru-RU"/>
        </w:rPr>
      </w:pPr>
    </w:p>
    <w:p w:rsidR="00A85559" w:rsidRPr="00627C28" w:rsidRDefault="00A85559" w:rsidP="00A85559">
      <w:pPr>
        <w:spacing w:after="0" w:line="240" w:lineRule="auto"/>
        <w:ind w:firstLine="709"/>
        <w:jc w:val="both"/>
        <w:rPr>
          <w:rFonts w:ascii="Times New Roman" w:eastAsia="Times New Roman" w:hAnsi="Times New Roman"/>
          <w:lang w:eastAsia="ru-RU"/>
        </w:rPr>
      </w:pPr>
      <w:r w:rsidRPr="00627C28">
        <w:rPr>
          <w:rFonts w:ascii="Times New Roman" w:eastAsia="Times New Roman" w:hAnsi="Times New Roman"/>
          <w:b/>
          <w:bCs/>
          <w:color w:val="000000"/>
          <w:lang w:eastAsia="ru-RU"/>
        </w:rPr>
        <w:t>Порядок участия в аукционе:</w:t>
      </w:r>
    </w:p>
    <w:p w:rsidR="00A85559" w:rsidRPr="00627C28" w:rsidRDefault="00A85559" w:rsidP="00A85559">
      <w:pPr>
        <w:spacing w:after="0" w:line="240" w:lineRule="auto"/>
        <w:ind w:firstLine="360"/>
        <w:jc w:val="both"/>
        <w:rPr>
          <w:rFonts w:ascii="Times New Roman" w:eastAsia="Times New Roman" w:hAnsi="Times New Roman"/>
          <w:lang w:eastAsia="ru-RU"/>
        </w:rPr>
      </w:pPr>
      <w:r w:rsidRPr="00627C28">
        <w:rPr>
          <w:rFonts w:ascii="Times New Roman" w:eastAsia="Times New Roman" w:hAnsi="Times New Roman"/>
          <w:color w:val="000000"/>
          <w:lang w:eastAsia="ru-RU"/>
        </w:rPr>
        <w:t xml:space="preserve">Для участия в аукционе претендент должен заключить с Организатором торгов договор о задатке и на условиях указанного договора перечислить на счет Организатора торгов задаток в счет обеспечения оплаты приобретаемого на аукционе Имущества, а также подать заявку на участие в аукционе по установленной форме в двух экземплярах по адресу: г. Москва, ул. Краснобогатырская, д. 6, стр. 5, офис 216, Бизнес-центр «Вилла Рива». </w:t>
      </w:r>
      <w:r w:rsidRPr="00627C28">
        <w:rPr>
          <w:rFonts w:ascii="Times New Roman" w:eastAsia="Times New Roman" w:hAnsi="Times New Roman"/>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A85559" w:rsidRPr="00627C28" w:rsidRDefault="00A85559" w:rsidP="00A85559">
      <w:pPr>
        <w:spacing w:after="0" w:line="240" w:lineRule="auto"/>
        <w:ind w:firstLine="360"/>
        <w:jc w:val="both"/>
        <w:rPr>
          <w:rFonts w:ascii="Times New Roman" w:eastAsia="Times New Roman" w:hAnsi="Times New Roman"/>
          <w:lang w:eastAsia="ru-RU"/>
        </w:rPr>
      </w:pPr>
      <w:r w:rsidRPr="00627C28">
        <w:rPr>
          <w:rFonts w:ascii="Times New Roman" w:eastAsia="Times New Roman" w:hAnsi="Times New Roman"/>
          <w:color w:val="000000"/>
          <w:lang w:eastAsia="ru-RU"/>
        </w:rPr>
        <w:t xml:space="preserve">Для подачи документов необходимо предварительно за сутки согласовать пропуск в БЦ «Вилла </w:t>
      </w:r>
      <w:r w:rsidRPr="00627C28">
        <w:rPr>
          <w:rFonts w:ascii="Times New Roman" w:eastAsia="Times New Roman" w:hAnsi="Times New Roman"/>
          <w:lang w:eastAsia="ru-RU"/>
        </w:rPr>
        <w:t>рива».</w:t>
      </w:r>
    </w:p>
    <w:p w:rsidR="00A85559" w:rsidRPr="00627C28" w:rsidRDefault="00A85559" w:rsidP="00627C28">
      <w:pPr>
        <w:spacing w:after="0" w:line="240" w:lineRule="auto"/>
        <w:ind w:firstLine="284"/>
        <w:jc w:val="both"/>
        <w:rPr>
          <w:rFonts w:ascii="Times New Roman" w:eastAsia="Times New Roman" w:hAnsi="Times New Roman"/>
          <w:lang w:eastAsia="ru-RU"/>
        </w:rPr>
      </w:pPr>
      <w:r w:rsidRPr="00627C28">
        <w:rPr>
          <w:rFonts w:ascii="Times New Roman" w:eastAsia="Times New Roman" w:hAnsi="Times New Roman"/>
          <w:lang w:eastAsia="ru-RU"/>
        </w:rPr>
        <w:t xml:space="preserve"> </w:t>
      </w:r>
      <w:r w:rsidR="00627C28">
        <w:rPr>
          <w:rFonts w:ascii="Times New Roman" w:eastAsia="Times New Roman" w:hAnsi="Times New Roman"/>
          <w:lang w:eastAsia="ru-RU"/>
        </w:rPr>
        <w:t xml:space="preserve"> </w:t>
      </w:r>
      <w:r w:rsidRPr="00627C28">
        <w:rPr>
          <w:rFonts w:ascii="Times New Roman" w:eastAsia="Times New Roman" w:hAnsi="Times New Roman"/>
          <w:lang w:eastAsia="ru-RU"/>
        </w:rPr>
        <w:t>Задаток должен поступить на счет Организатора торгов, указанный в договоре о задатке, не позднее</w:t>
      </w:r>
      <w:r w:rsidRPr="00627C28">
        <w:rPr>
          <w:rFonts w:ascii="Times New Roman" w:eastAsia="Times New Roman" w:hAnsi="Times New Roman"/>
          <w:b/>
          <w:lang w:eastAsia="ru-RU"/>
        </w:rPr>
        <w:t xml:space="preserve"> </w:t>
      </w:r>
      <w:r w:rsidR="0047119F">
        <w:rPr>
          <w:rFonts w:ascii="Times New Roman" w:eastAsia="Times New Roman" w:hAnsi="Times New Roman"/>
          <w:b/>
          <w:lang w:eastAsia="ru-RU"/>
        </w:rPr>
        <w:t>26 декабря</w:t>
      </w:r>
      <w:r w:rsidRPr="00627C28">
        <w:rPr>
          <w:rFonts w:ascii="Times New Roman" w:eastAsia="Times New Roman" w:hAnsi="Times New Roman"/>
          <w:b/>
          <w:lang w:eastAsia="ru-RU"/>
        </w:rPr>
        <w:t xml:space="preserve"> 2018</w:t>
      </w:r>
      <w:r w:rsidRPr="00627C28">
        <w:rPr>
          <w:rFonts w:ascii="Times New Roman" w:eastAsia="Times New Roman" w:hAnsi="Times New Roman"/>
          <w:b/>
          <w:bCs/>
          <w:lang w:eastAsia="ru-RU"/>
        </w:rPr>
        <w:t xml:space="preserve"> г</w:t>
      </w:r>
      <w:r w:rsidRPr="00627C28">
        <w:rPr>
          <w:rFonts w:ascii="Times New Roman" w:eastAsia="Times New Roman" w:hAnsi="Times New Roman"/>
          <w:b/>
          <w:lang w:eastAsia="ru-RU"/>
        </w:rPr>
        <w:t>.</w:t>
      </w:r>
      <w:r w:rsidRPr="00627C28">
        <w:rPr>
          <w:rFonts w:ascii="Times New Roman" w:eastAsia="Times New Roman" w:hAnsi="Times New Roman"/>
          <w:lang w:eastAsia="ru-RU"/>
        </w:rPr>
        <w:t xml:space="preserve"> </w:t>
      </w:r>
    </w:p>
    <w:p w:rsidR="00A85559" w:rsidRPr="00627C28" w:rsidRDefault="00A85559" w:rsidP="00A85559">
      <w:pPr>
        <w:spacing w:after="0" w:line="240" w:lineRule="auto"/>
        <w:ind w:firstLine="709"/>
        <w:jc w:val="both"/>
        <w:rPr>
          <w:rFonts w:ascii="Times New Roman" w:eastAsia="Times New Roman" w:hAnsi="Times New Roman"/>
          <w:color w:val="000000"/>
          <w:lang w:eastAsia="ru-RU"/>
        </w:rPr>
      </w:pPr>
      <w:r w:rsidRPr="00627C28">
        <w:rPr>
          <w:rFonts w:ascii="Times New Roman" w:eastAsia="Times New Roman" w:hAnsi="Times New Roman"/>
          <w:lang w:eastAsia="ru-RU"/>
        </w:rPr>
        <w:t>Требования, установленные</w:t>
      </w:r>
      <w:r w:rsidRPr="00627C28">
        <w:rPr>
          <w:rFonts w:ascii="Times New Roman" w:eastAsia="Times New Roman" w:hAnsi="Times New Roman"/>
          <w:color w:val="000000"/>
          <w:lang w:eastAsia="ru-RU"/>
        </w:rPr>
        <w:t xml:space="preserve"> для Претендентов на участие в торгах:</w:t>
      </w:r>
    </w:p>
    <w:p w:rsidR="00A85559" w:rsidRPr="00627C28" w:rsidRDefault="00A85559" w:rsidP="00A85559">
      <w:pPr>
        <w:spacing w:after="0" w:line="240" w:lineRule="auto"/>
        <w:jc w:val="both"/>
        <w:rPr>
          <w:rFonts w:ascii="Times New Roman" w:eastAsia="Times New Roman" w:hAnsi="Times New Roman"/>
          <w:color w:val="000000"/>
          <w:lang w:eastAsia="ru-RU"/>
        </w:rPr>
      </w:pPr>
      <w:r w:rsidRPr="00627C28">
        <w:rPr>
          <w:rFonts w:ascii="Times New Roman" w:eastAsia="Times New Roman" w:hAnsi="Times New Roman"/>
          <w:color w:val="000000"/>
          <w:lang w:eastAsia="ru-RU"/>
        </w:rPr>
        <w:t>Претендент должен быть платежеспособным, не находиться в процессе ликвидации или реорганизации, не быть признанным банкротом, имущество Претендента не должно находиться под арестом.</w:t>
      </w:r>
    </w:p>
    <w:p w:rsidR="00A85559" w:rsidRPr="00627C28" w:rsidRDefault="00A85559" w:rsidP="00A85559">
      <w:pPr>
        <w:spacing w:after="0" w:line="240" w:lineRule="auto"/>
        <w:jc w:val="both"/>
        <w:rPr>
          <w:rFonts w:ascii="Times New Roman" w:eastAsia="Times New Roman" w:hAnsi="Times New Roman"/>
          <w:color w:val="000000"/>
          <w:lang w:eastAsia="ru-RU"/>
        </w:rPr>
      </w:pPr>
      <w:r w:rsidRPr="00627C28">
        <w:rPr>
          <w:rFonts w:ascii="Times New Roman" w:eastAsia="Times New Roman" w:hAnsi="Times New Roman"/>
          <w:color w:val="000000"/>
          <w:lang w:eastAsia="ru-RU"/>
        </w:rPr>
        <w:t>При выявлении недостоверных сведений в предоставленной документации, несоответствия Претендента установленным требованиям к Претендентам, Организатор торгов вправе не допустить такого Претендента к участию в торгах.</w:t>
      </w:r>
    </w:p>
    <w:p w:rsidR="00A85559" w:rsidRPr="00627C28" w:rsidRDefault="00A85559" w:rsidP="00A85559">
      <w:pPr>
        <w:spacing w:after="0" w:line="240" w:lineRule="auto"/>
        <w:jc w:val="both"/>
        <w:rPr>
          <w:rFonts w:ascii="Times New Roman" w:eastAsia="Times New Roman" w:hAnsi="Times New Roman"/>
          <w:color w:val="000000"/>
          <w:lang w:eastAsia="ru-RU"/>
        </w:rPr>
      </w:pPr>
      <w:r w:rsidRPr="00627C28">
        <w:rPr>
          <w:rFonts w:ascii="Times New Roman" w:eastAsia="Times New Roman" w:hAnsi="Times New Roman"/>
          <w:color w:val="000000"/>
          <w:lang w:eastAsia="ru-RU"/>
        </w:rPr>
        <w:t>Требования к Претендентам, установленные Организатором торгов, предъявляются в равной мере ко всем Претендентам.</w:t>
      </w:r>
    </w:p>
    <w:p w:rsidR="00A85559" w:rsidRPr="00627C28" w:rsidRDefault="00A85559" w:rsidP="00A85559">
      <w:pPr>
        <w:spacing w:after="0" w:line="240" w:lineRule="auto"/>
        <w:jc w:val="both"/>
        <w:rPr>
          <w:rFonts w:ascii="Times New Roman" w:eastAsia="Times New Roman" w:hAnsi="Times New Roman"/>
          <w:color w:val="000000"/>
          <w:lang w:eastAsia="ru-RU"/>
        </w:rPr>
      </w:pPr>
      <w:r w:rsidRPr="00627C28">
        <w:rPr>
          <w:rFonts w:ascii="Times New Roman" w:eastAsia="Times New Roman" w:hAnsi="Times New Roman"/>
          <w:color w:val="000000"/>
          <w:lang w:eastAsia="ru-RU"/>
        </w:rPr>
        <w:lastRenderedPageBreak/>
        <w:t>К заявке прилагаются следующие документы:</w:t>
      </w:r>
    </w:p>
    <w:p w:rsidR="00A85559" w:rsidRPr="00627C28" w:rsidRDefault="00A85559" w:rsidP="00A85559">
      <w:pPr>
        <w:spacing w:after="0" w:line="240" w:lineRule="auto"/>
        <w:ind w:right="-5"/>
        <w:jc w:val="both"/>
        <w:rPr>
          <w:rFonts w:ascii="Times New Roman" w:eastAsia="Times New Roman" w:hAnsi="Times New Roman"/>
          <w:b/>
          <w:lang w:eastAsia="ru-RU"/>
        </w:rPr>
      </w:pPr>
      <w:r w:rsidRPr="00627C28">
        <w:rPr>
          <w:rFonts w:ascii="Times New Roman" w:eastAsia="Times New Roman" w:hAnsi="Times New Roman"/>
          <w:b/>
          <w:color w:val="000000"/>
          <w:lang w:eastAsia="ru-RU"/>
        </w:rPr>
        <w:t>Для Физических лиц:</w:t>
      </w:r>
    </w:p>
    <w:p w:rsidR="00A85559" w:rsidRPr="00627C28" w:rsidRDefault="00A85559" w:rsidP="00A85559">
      <w:pPr>
        <w:numPr>
          <w:ilvl w:val="0"/>
          <w:numId w:val="25"/>
        </w:numPr>
        <w:spacing w:after="0" w:line="240" w:lineRule="auto"/>
        <w:ind w:right="-6" w:firstLine="0"/>
        <w:jc w:val="both"/>
        <w:rPr>
          <w:rFonts w:ascii="Times New Roman" w:eastAsia="Times New Roman" w:hAnsi="Times New Roman"/>
          <w:color w:val="000000"/>
        </w:rPr>
      </w:pPr>
      <w:r w:rsidRPr="00627C28">
        <w:rPr>
          <w:rFonts w:ascii="Times New Roman" w:eastAsia="Times New Roman" w:hAnsi="Times New Roman"/>
          <w:color w:val="000000"/>
        </w:rPr>
        <w:t xml:space="preserve">ксерокопия общегражданского паспорта; </w:t>
      </w:r>
    </w:p>
    <w:p w:rsidR="00A85559" w:rsidRPr="00627C28" w:rsidRDefault="00A85559" w:rsidP="00A85559">
      <w:pPr>
        <w:numPr>
          <w:ilvl w:val="0"/>
          <w:numId w:val="25"/>
        </w:numPr>
        <w:spacing w:after="0" w:line="240" w:lineRule="auto"/>
        <w:ind w:right="-6" w:firstLine="0"/>
        <w:jc w:val="both"/>
        <w:rPr>
          <w:rFonts w:ascii="Times New Roman" w:eastAsia="Times New Roman" w:hAnsi="Times New Roman"/>
          <w:color w:val="000000"/>
        </w:rPr>
      </w:pPr>
      <w:r w:rsidRPr="00627C28">
        <w:rPr>
          <w:rFonts w:ascii="Times New Roman" w:eastAsia="Times New Roman" w:hAnsi="Times New Roman"/>
          <w:color w:val="000000"/>
        </w:rPr>
        <w:t>нотариально удостоверенное согласие супруга(и) на совершение сделки в случаях, предусмотренных законодательством Российской Федерации;</w:t>
      </w:r>
    </w:p>
    <w:p w:rsidR="00A85559" w:rsidRPr="00627C28" w:rsidRDefault="00A85559" w:rsidP="00A85559">
      <w:pPr>
        <w:numPr>
          <w:ilvl w:val="0"/>
          <w:numId w:val="25"/>
        </w:numPr>
        <w:spacing w:after="0" w:line="240" w:lineRule="auto"/>
        <w:ind w:right="-5" w:firstLine="0"/>
        <w:jc w:val="both"/>
        <w:rPr>
          <w:rFonts w:ascii="Times New Roman" w:eastAsia="Times New Roman" w:hAnsi="Times New Roman"/>
          <w:color w:val="000000"/>
        </w:rPr>
      </w:pPr>
      <w:r w:rsidRPr="00627C28">
        <w:rPr>
          <w:rFonts w:ascii="Times New Roman" w:eastAsia="Times New Roman" w:hAnsi="Times New Roman"/>
        </w:rPr>
        <w:t>копия свидетельства о постановке на учет физического лица в налоговом органе на территории Российской Федерации.</w:t>
      </w:r>
    </w:p>
    <w:p w:rsidR="00A85559" w:rsidRPr="00627C28" w:rsidRDefault="00A85559" w:rsidP="00A85559">
      <w:pPr>
        <w:spacing w:after="0" w:line="240" w:lineRule="auto"/>
        <w:ind w:left="720" w:right="-6"/>
        <w:jc w:val="both"/>
        <w:rPr>
          <w:rFonts w:ascii="Times New Roman" w:eastAsia="Times New Roman" w:hAnsi="Times New Roman"/>
          <w:color w:val="000000"/>
        </w:rPr>
      </w:pPr>
      <w:r w:rsidRPr="00627C28">
        <w:rPr>
          <w:rFonts w:ascii="Times New Roman" w:eastAsia="Times New Roman" w:hAnsi="Times New Roman"/>
          <w:color w:val="000000"/>
        </w:rPr>
        <w:t>С Претендентов – физических лиц взимается плата за оформление и выдачу аукционной документации в размере 5000 рублей. Оплата производится на расчетный счет Организатора торгов. Документация включает в себя заполненные формы документов на основании сведений представленных Претендентами - физическими лицами, а также подробную инструкцию необходимых действий для подачи и сбора документов для участия в торгах.</w:t>
      </w:r>
    </w:p>
    <w:p w:rsidR="00A85559" w:rsidRPr="00627C28" w:rsidRDefault="00A85559" w:rsidP="00A85559">
      <w:pPr>
        <w:spacing w:after="0" w:line="240" w:lineRule="auto"/>
        <w:ind w:left="720" w:right="-6"/>
        <w:jc w:val="both"/>
        <w:rPr>
          <w:rFonts w:ascii="Times New Roman" w:eastAsia="Times New Roman" w:hAnsi="Times New Roman"/>
          <w:color w:val="000000"/>
        </w:rPr>
      </w:pPr>
    </w:p>
    <w:p w:rsidR="00A85559" w:rsidRPr="00627C28" w:rsidRDefault="00A85559" w:rsidP="00A85559">
      <w:pPr>
        <w:spacing w:after="0" w:line="240" w:lineRule="auto"/>
        <w:ind w:right="-6"/>
        <w:jc w:val="both"/>
        <w:rPr>
          <w:rFonts w:ascii="Times New Roman" w:eastAsia="Times New Roman" w:hAnsi="Times New Roman"/>
          <w:b/>
          <w:color w:val="000000"/>
          <w:lang w:eastAsia="ru-RU"/>
        </w:rPr>
      </w:pPr>
      <w:r w:rsidRPr="00627C28">
        <w:rPr>
          <w:rFonts w:ascii="Times New Roman" w:eastAsia="Times New Roman" w:hAnsi="Times New Roman"/>
          <w:b/>
          <w:color w:val="000000"/>
          <w:lang w:eastAsia="ru-RU"/>
        </w:rPr>
        <w:t>Для Юридических лиц:</w:t>
      </w:r>
    </w:p>
    <w:p w:rsidR="00A85559" w:rsidRPr="00627C28" w:rsidRDefault="00A85559" w:rsidP="00A85559">
      <w:pPr>
        <w:numPr>
          <w:ilvl w:val="0"/>
          <w:numId w:val="26"/>
        </w:numPr>
        <w:spacing w:after="0" w:line="240" w:lineRule="auto"/>
        <w:ind w:right="-6" w:firstLine="0"/>
        <w:jc w:val="both"/>
        <w:rPr>
          <w:rFonts w:ascii="Times New Roman" w:eastAsia="Times New Roman" w:hAnsi="Times New Roman"/>
          <w:b/>
          <w:bCs/>
          <w:color w:val="000000"/>
          <w:lang w:eastAsia="ru-RU"/>
        </w:rPr>
      </w:pPr>
      <w:r w:rsidRPr="00627C28">
        <w:rPr>
          <w:rFonts w:ascii="Times New Roman" w:eastAsia="Times New Roman" w:hAnsi="Times New Roman"/>
          <w:color w:val="000000"/>
          <w:lang w:eastAsia="ru-RU"/>
        </w:rPr>
        <w:t>нотариально заверенные копии: устава (положения) организации со всеми изменениями и дополнениями, зарегистрированными в установленном порядке, свидетельства о регистрации, свидетельства о внесении записи о юридическом лице в Единый государственный реестр юридических лиц, свидетельства о постановке на налоговый учет;</w:t>
      </w:r>
    </w:p>
    <w:p w:rsidR="00A85559" w:rsidRPr="00627C28" w:rsidRDefault="00A85559" w:rsidP="00A85559">
      <w:pPr>
        <w:numPr>
          <w:ilvl w:val="0"/>
          <w:numId w:val="26"/>
        </w:numPr>
        <w:spacing w:after="0" w:line="240" w:lineRule="auto"/>
        <w:ind w:right="-6" w:firstLine="0"/>
        <w:jc w:val="both"/>
        <w:rPr>
          <w:rFonts w:ascii="Times New Roman" w:eastAsia="Times New Roman" w:hAnsi="Times New Roman"/>
          <w:b/>
          <w:bCs/>
          <w:color w:val="000000"/>
          <w:lang w:eastAsia="ru-RU"/>
        </w:rPr>
      </w:pPr>
      <w:r w:rsidRPr="00627C28">
        <w:rPr>
          <w:rFonts w:ascii="Times New Roman" w:eastAsia="Times New Roman" w:hAnsi="Times New Roman"/>
          <w:color w:val="000000"/>
          <w:lang w:eastAsia="ru-RU"/>
        </w:rPr>
        <w:t>выписка из Единого государственного реестра юридических лиц, выданная не ранее 30 дней даты ее предоставления Организатору торгов;</w:t>
      </w:r>
    </w:p>
    <w:p w:rsidR="00A85559" w:rsidRPr="00627C28" w:rsidRDefault="00A85559" w:rsidP="00A85559">
      <w:pPr>
        <w:numPr>
          <w:ilvl w:val="0"/>
          <w:numId w:val="26"/>
        </w:numPr>
        <w:spacing w:after="0" w:line="240" w:lineRule="auto"/>
        <w:ind w:right="-6" w:firstLine="0"/>
        <w:jc w:val="both"/>
        <w:rPr>
          <w:rFonts w:ascii="Times New Roman" w:eastAsia="Times New Roman" w:hAnsi="Times New Roman"/>
          <w:b/>
          <w:bCs/>
          <w:color w:val="000000"/>
          <w:lang w:eastAsia="ru-RU"/>
        </w:rPr>
      </w:pPr>
      <w:r w:rsidRPr="00627C28">
        <w:rPr>
          <w:rFonts w:ascii="Times New Roman" w:eastAsia="Times New Roman" w:hAnsi="Times New Roman"/>
          <w:color w:val="000000"/>
          <w:lang w:eastAsia="ru-RU"/>
        </w:rPr>
        <w:t>заверенные организацией решения полномочного органа организации об избрании (назначении) руководителя и копия приказа о вступлении в должность;</w:t>
      </w:r>
    </w:p>
    <w:p w:rsidR="00A85559" w:rsidRPr="00627C28" w:rsidRDefault="00A85559" w:rsidP="00A85559">
      <w:pPr>
        <w:numPr>
          <w:ilvl w:val="0"/>
          <w:numId w:val="26"/>
        </w:numPr>
        <w:spacing w:after="0" w:line="240" w:lineRule="auto"/>
        <w:ind w:right="-6" w:firstLine="0"/>
        <w:jc w:val="both"/>
        <w:rPr>
          <w:rFonts w:ascii="Times New Roman" w:eastAsia="Times New Roman" w:hAnsi="Times New Roman"/>
          <w:b/>
          <w:bCs/>
          <w:color w:val="000000"/>
          <w:lang w:eastAsia="ru-RU"/>
        </w:rPr>
      </w:pPr>
      <w:r w:rsidRPr="00627C28">
        <w:rPr>
          <w:rFonts w:ascii="Times New Roman" w:eastAsia="Times New Roman" w:hAnsi="Times New Roman"/>
          <w:color w:val="000000"/>
          <w:lang w:eastAsia="ru-RU"/>
        </w:rPr>
        <w:t>копии годового бухгалтерского баланса за последние 2 года, копия баланса на последнюю отчетную дату (формы №1 и №2);</w:t>
      </w:r>
    </w:p>
    <w:p w:rsidR="00A85559" w:rsidRPr="00627C28" w:rsidRDefault="00A85559" w:rsidP="00A85559">
      <w:pPr>
        <w:numPr>
          <w:ilvl w:val="0"/>
          <w:numId w:val="26"/>
        </w:numPr>
        <w:spacing w:after="0" w:line="240" w:lineRule="auto"/>
        <w:ind w:right="-6" w:firstLine="0"/>
        <w:jc w:val="both"/>
        <w:rPr>
          <w:rFonts w:ascii="Times New Roman" w:eastAsia="Times New Roman" w:hAnsi="Times New Roman"/>
          <w:b/>
          <w:bCs/>
          <w:color w:val="000000"/>
          <w:lang w:eastAsia="ru-RU"/>
        </w:rPr>
      </w:pPr>
      <w:r w:rsidRPr="00627C28">
        <w:rPr>
          <w:rFonts w:ascii="Times New Roman" w:eastAsia="Times New Roman" w:hAnsi="Times New Roman"/>
          <w:color w:val="000000"/>
          <w:lang w:eastAsia="ru-RU"/>
        </w:rPr>
        <w:t>решение уполномоченного органа о совершении крупной сделки – в случаях, предусмотренных законодательством Российской Федерации;</w:t>
      </w:r>
    </w:p>
    <w:p w:rsidR="00A85559" w:rsidRPr="00627C28" w:rsidRDefault="00A85559" w:rsidP="00A85559">
      <w:pPr>
        <w:numPr>
          <w:ilvl w:val="0"/>
          <w:numId w:val="26"/>
        </w:numPr>
        <w:tabs>
          <w:tab w:val="left" w:pos="426"/>
        </w:tabs>
        <w:overflowPunct w:val="0"/>
        <w:adjustRightInd w:val="0"/>
        <w:spacing w:after="0" w:line="240" w:lineRule="auto"/>
        <w:ind w:right="-6" w:firstLine="0"/>
        <w:jc w:val="both"/>
        <w:rPr>
          <w:rFonts w:ascii="Times New Roman" w:eastAsia="Times New Roman" w:hAnsi="Times New Roman"/>
          <w:b/>
          <w:bCs/>
          <w:color w:val="000000"/>
          <w:lang w:eastAsia="ru-RU"/>
        </w:rPr>
      </w:pPr>
      <w:r w:rsidRPr="00627C28">
        <w:rPr>
          <w:rFonts w:ascii="Times New Roman" w:eastAsia="Times New Roman" w:hAnsi="Times New Roman"/>
          <w:lang w:eastAsia="ru-RU"/>
        </w:rPr>
        <w:t xml:space="preserve">справка за подписью Руководителя или главного бухгалтера </w:t>
      </w:r>
      <w:r w:rsidRPr="00627C28">
        <w:rPr>
          <w:rFonts w:ascii="Times New Roman" w:eastAsia="Times New Roman" w:hAnsi="Times New Roman"/>
          <w:color w:val="000000"/>
          <w:lang w:eastAsia="ru-RU"/>
        </w:rPr>
        <w:t>Претендента</w:t>
      </w:r>
      <w:r w:rsidRPr="00627C28">
        <w:rPr>
          <w:rFonts w:ascii="Times New Roman" w:eastAsia="Times New Roman" w:hAnsi="Times New Roman"/>
          <w:lang w:eastAsia="ru-RU"/>
        </w:rPr>
        <w:t xml:space="preserve"> с информацией о том, что к </w:t>
      </w:r>
      <w:r w:rsidRPr="00627C28">
        <w:rPr>
          <w:rFonts w:ascii="Times New Roman" w:eastAsia="Times New Roman" w:hAnsi="Times New Roman"/>
          <w:color w:val="000000"/>
          <w:lang w:eastAsia="ru-RU"/>
        </w:rPr>
        <w:t>Претенденту</w:t>
      </w:r>
      <w:r w:rsidRPr="00627C28">
        <w:rPr>
          <w:rFonts w:ascii="Times New Roman" w:eastAsia="Times New Roman" w:hAnsi="Times New Roman"/>
          <w:lang w:eastAsia="ru-RU"/>
        </w:rPr>
        <w:t xml:space="preserve"> не применяются и не применялись на протяжении одного года до даты подачи Заявки на участие в торгах какие-либо процедуры банкротства, а также что на его имущество не наложен арест (в соответствии с Федеральным законом «О несостоятельности (банкротстве)» от 26 октября 2002 г. № 127-Ф3);</w:t>
      </w:r>
    </w:p>
    <w:p w:rsidR="00A85559" w:rsidRPr="00627C28" w:rsidRDefault="00A85559" w:rsidP="00A85559">
      <w:pPr>
        <w:numPr>
          <w:ilvl w:val="0"/>
          <w:numId w:val="26"/>
        </w:numPr>
        <w:tabs>
          <w:tab w:val="left" w:pos="426"/>
        </w:tabs>
        <w:overflowPunct w:val="0"/>
        <w:adjustRightInd w:val="0"/>
        <w:spacing w:after="0" w:line="240" w:lineRule="auto"/>
        <w:ind w:right="-6" w:firstLine="0"/>
        <w:jc w:val="both"/>
        <w:rPr>
          <w:rFonts w:ascii="Times New Roman" w:eastAsia="Times New Roman" w:hAnsi="Times New Roman"/>
          <w:b/>
          <w:bCs/>
          <w:color w:val="000000"/>
          <w:lang w:eastAsia="ru-RU"/>
        </w:rPr>
      </w:pPr>
      <w:r w:rsidRPr="00627C28">
        <w:rPr>
          <w:rFonts w:ascii="Times New Roman" w:eastAsia="Times New Roman" w:hAnsi="Times New Roman"/>
          <w:lang w:eastAsia="ru-RU"/>
        </w:rPr>
        <w:t xml:space="preserve">заполненная Форма № 1 (Приложение к Заявке на участие в торах), содержащая информацию о цепочке собственников, включая бенефициаров, в том числе конечных. </w:t>
      </w:r>
    </w:p>
    <w:p w:rsidR="00A85559" w:rsidRPr="00627C28" w:rsidRDefault="00A85559" w:rsidP="00A85559">
      <w:pPr>
        <w:tabs>
          <w:tab w:val="left" w:pos="426"/>
        </w:tabs>
        <w:overflowPunct w:val="0"/>
        <w:adjustRightInd w:val="0"/>
        <w:spacing w:after="0" w:line="240" w:lineRule="auto"/>
        <w:ind w:left="720" w:right="-6"/>
        <w:jc w:val="both"/>
        <w:rPr>
          <w:rFonts w:ascii="Times New Roman" w:eastAsia="Times New Roman" w:hAnsi="Times New Roman"/>
          <w:b/>
          <w:bCs/>
          <w:color w:val="000000"/>
          <w:lang w:eastAsia="ru-RU"/>
        </w:rPr>
      </w:pPr>
    </w:p>
    <w:p w:rsidR="00A85559" w:rsidRPr="00627C28" w:rsidRDefault="00A85559" w:rsidP="00A85559">
      <w:pPr>
        <w:tabs>
          <w:tab w:val="left" w:pos="426"/>
        </w:tabs>
        <w:overflowPunct w:val="0"/>
        <w:adjustRightInd w:val="0"/>
        <w:spacing w:after="0"/>
        <w:ind w:right="-5"/>
        <w:jc w:val="both"/>
        <w:rPr>
          <w:rFonts w:ascii="Times New Roman" w:eastAsia="Times New Roman" w:hAnsi="Times New Roman"/>
          <w:b/>
          <w:bCs/>
          <w:color w:val="000000"/>
          <w:lang w:eastAsia="ru-RU"/>
        </w:rPr>
      </w:pPr>
      <w:r w:rsidRPr="00627C28">
        <w:rPr>
          <w:rFonts w:ascii="Times New Roman" w:eastAsia="Times New Roman" w:hAnsi="Times New Roman"/>
          <w:b/>
          <w:bCs/>
          <w:color w:val="000000"/>
          <w:lang w:eastAsia="ru-RU"/>
        </w:rPr>
        <w:t>Для индивидуальных предпринимателей:</w:t>
      </w:r>
    </w:p>
    <w:p w:rsidR="00A85559" w:rsidRPr="00627C28" w:rsidRDefault="00A85559" w:rsidP="00A85559">
      <w:pPr>
        <w:numPr>
          <w:ilvl w:val="0"/>
          <w:numId w:val="26"/>
        </w:numPr>
        <w:spacing w:after="0" w:line="240" w:lineRule="auto"/>
        <w:ind w:firstLine="0"/>
        <w:jc w:val="both"/>
        <w:rPr>
          <w:rFonts w:ascii="Times New Roman" w:eastAsia="Times New Roman" w:hAnsi="Times New Roman"/>
          <w:color w:val="000000"/>
          <w:lang w:eastAsia="ru-RU"/>
        </w:rPr>
      </w:pPr>
      <w:r w:rsidRPr="00627C28">
        <w:rPr>
          <w:rFonts w:ascii="Times New Roman" w:eastAsia="Times New Roman" w:hAnsi="Times New Roman"/>
          <w:color w:val="000000"/>
          <w:lang w:eastAsia="ru-RU"/>
        </w:rPr>
        <w:t>нотариально заверенная копия свидетельства о регистрации;</w:t>
      </w:r>
    </w:p>
    <w:p w:rsidR="00A85559" w:rsidRPr="00627C28" w:rsidRDefault="00A85559" w:rsidP="00A85559">
      <w:pPr>
        <w:numPr>
          <w:ilvl w:val="0"/>
          <w:numId w:val="26"/>
        </w:numPr>
        <w:spacing w:after="0" w:line="240" w:lineRule="auto"/>
        <w:ind w:firstLine="0"/>
        <w:jc w:val="both"/>
        <w:rPr>
          <w:rFonts w:ascii="Times New Roman" w:eastAsia="Times New Roman" w:hAnsi="Times New Roman"/>
          <w:color w:val="000000"/>
          <w:lang w:eastAsia="ru-RU"/>
        </w:rPr>
      </w:pPr>
      <w:r w:rsidRPr="00627C28">
        <w:rPr>
          <w:rFonts w:ascii="Times New Roman" w:eastAsia="Times New Roman" w:hAnsi="Times New Roman"/>
          <w:color w:val="000000"/>
          <w:lang w:eastAsia="ru-RU"/>
        </w:rPr>
        <w:t>нотариально заверенная копия свидетельства о постановке ИП на учет в налоговый орган;</w:t>
      </w:r>
    </w:p>
    <w:p w:rsidR="00A85559" w:rsidRPr="00627C28" w:rsidRDefault="00A85559" w:rsidP="00A85559">
      <w:pPr>
        <w:numPr>
          <w:ilvl w:val="0"/>
          <w:numId w:val="26"/>
        </w:numPr>
        <w:tabs>
          <w:tab w:val="left" w:pos="480"/>
        </w:tabs>
        <w:autoSpaceDE w:val="0"/>
        <w:autoSpaceDN w:val="0"/>
        <w:adjustRightInd w:val="0"/>
        <w:spacing w:after="0" w:line="240" w:lineRule="auto"/>
        <w:ind w:firstLine="0"/>
        <w:jc w:val="both"/>
        <w:rPr>
          <w:rFonts w:ascii="Times New Roman" w:eastAsia="Times New Roman" w:hAnsi="Times New Roman"/>
          <w:lang w:eastAsia="ru-RU"/>
        </w:rPr>
      </w:pPr>
      <w:r w:rsidRPr="00627C28">
        <w:rPr>
          <w:rFonts w:ascii="Times New Roman" w:eastAsia="Times New Roman" w:hAnsi="Times New Roman"/>
          <w:lang w:eastAsia="ru-RU"/>
        </w:rPr>
        <w:t>нотариально заверенные копии паспорта (все страницы);</w:t>
      </w:r>
    </w:p>
    <w:p w:rsidR="00A85559" w:rsidRPr="00627C28" w:rsidRDefault="00A85559" w:rsidP="00A85559">
      <w:pPr>
        <w:numPr>
          <w:ilvl w:val="0"/>
          <w:numId w:val="26"/>
        </w:numPr>
        <w:tabs>
          <w:tab w:val="left" w:pos="480"/>
        </w:tabs>
        <w:autoSpaceDE w:val="0"/>
        <w:autoSpaceDN w:val="0"/>
        <w:adjustRightInd w:val="0"/>
        <w:spacing w:after="0" w:line="240" w:lineRule="auto"/>
        <w:ind w:firstLine="0"/>
        <w:jc w:val="both"/>
        <w:rPr>
          <w:rFonts w:ascii="Times New Roman" w:eastAsia="Times New Roman" w:hAnsi="Times New Roman"/>
          <w:lang w:eastAsia="ru-RU"/>
        </w:rPr>
      </w:pPr>
      <w:r w:rsidRPr="00627C28">
        <w:rPr>
          <w:rFonts w:ascii="Times New Roman" w:eastAsia="Times New Roman" w:hAnsi="Times New Roman"/>
          <w:lang w:eastAsia="ru-RU"/>
        </w:rPr>
        <w:t>нотариально заверенную копию выписки из ЕГРИП.</w:t>
      </w:r>
    </w:p>
    <w:p w:rsidR="00A85559" w:rsidRPr="00627C28" w:rsidRDefault="00A85559" w:rsidP="00A85559">
      <w:pPr>
        <w:tabs>
          <w:tab w:val="left" w:pos="480"/>
        </w:tabs>
        <w:autoSpaceDE w:val="0"/>
        <w:autoSpaceDN w:val="0"/>
        <w:adjustRightInd w:val="0"/>
        <w:spacing w:after="0" w:line="240" w:lineRule="auto"/>
        <w:ind w:left="720"/>
        <w:jc w:val="both"/>
        <w:rPr>
          <w:rFonts w:ascii="Times New Roman" w:eastAsia="Times New Roman" w:hAnsi="Times New Roman"/>
          <w:lang w:eastAsia="ru-RU"/>
        </w:rPr>
      </w:pPr>
    </w:p>
    <w:p w:rsidR="00A85559" w:rsidRPr="00627C28" w:rsidRDefault="00A85559" w:rsidP="00A85559">
      <w:pPr>
        <w:spacing w:after="0" w:line="240" w:lineRule="auto"/>
        <w:ind w:right="-5"/>
        <w:jc w:val="both"/>
        <w:rPr>
          <w:rFonts w:ascii="Times New Roman" w:eastAsia="Times New Roman" w:hAnsi="Times New Roman"/>
          <w:b/>
          <w:color w:val="000000"/>
          <w:lang w:eastAsia="ru-RU"/>
        </w:rPr>
      </w:pPr>
      <w:r w:rsidRPr="00627C28">
        <w:rPr>
          <w:rFonts w:ascii="Times New Roman" w:eastAsia="Times New Roman" w:hAnsi="Times New Roman"/>
          <w:b/>
          <w:color w:val="000000"/>
          <w:lang w:eastAsia="ru-RU"/>
        </w:rPr>
        <w:t>Кроме того, Претенденты предоставляют:</w:t>
      </w:r>
    </w:p>
    <w:p w:rsidR="00A85559" w:rsidRPr="00627C28" w:rsidRDefault="00A85559" w:rsidP="00A85559">
      <w:pPr>
        <w:numPr>
          <w:ilvl w:val="0"/>
          <w:numId w:val="28"/>
        </w:numPr>
        <w:spacing w:after="0" w:line="240" w:lineRule="auto"/>
        <w:ind w:hanging="11"/>
        <w:rPr>
          <w:rFonts w:ascii="Times New Roman" w:eastAsia="Times New Roman" w:hAnsi="Times New Roman"/>
          <w:lang w:eastAsia="ru-RU"/>
        </w:rPr>
      </w:pPr>
      <w:r w:rsidRPr="00627C28">
        <w:rPr>
          <w:rFonts w:ascii="Times New Roman" w:eastAsia="Times New Roman" w:hAnsi="Times New Roman"/>
          <w:lang w:eastAsia="ru-RU"/>
        </w:rPr>
        <w:t>оригинал платежного поручения о перечислении задатка;</w:t>
      </w:r>
    </w:p>
    <w:p w:rsidR="00A85559" w:rsidRPr="00627C28" w:rsidRDefault="00A85559" w:rsidP="00A85559">
      <w:pPr>
        <w:numPr>
          <w:ilvl w:val="0"/>
          <w:numId w:val="27"/>
        </w:numPr>
        <w:spacing w:after="0" w:line="240" w:lineRule="auto"/>
        <w:ind w:right="-5" w:firstLine="0"/>
        <w:jc w:val="both"/>
        <w:rPr>
          <w:rFonts w:ascii="Times New Roman" w:eastAsia="Times New Roman" w:hAnsi="Times New Roman"/>
          <w:b/>
          <w:bCs/>
          <w:color w:val="000000"/>
          <w:lang w:eastAsia="ru-RU"/>
        </w:rPr>
      </w:pPr>
      <w:r w:rsidRPr="00627C28">
        <w:rPr>
          <w:rFonts w:ascii="Times New Roman" w:eastAsia="Times New Roman" w:hAnsi="Times New Roman"/>
          <w:color w:val="000000"/>
          <w:lang w:eastAsia="ru-RU"/>
        </w:rPr>
        <w:t>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rsidR="00A85559" w:rsidRPr="00627C28" w:rsidRDefault="00A85559" w:rsidP="00A85559">
      <w:pPr>
        <w:numPr>
          <w:ilvl w:val="0"/>
          <w:numId w:val="27"/>
        </w:numPr>
        <w:spacing w:after="0" w:line="240" w:lineRule="auto"/>
        <w:ind w:right="-5" w:firstLine="0"/>
        <w:jc w:val="both"/>
        <w:rPr>
          <w:rFonts w:ascii="Times New Roman" w:eastAsia="Times New Roman" w:hAnsi="Times New Roman"/>
          <w:b/>
          <w:bCs/>
          <w:color w:val="000000"/>
          <w:lang w:eastAsia="ru-RU"/>
        </w:rPr>
      </w:pPr>
      <w:r w:rsidRPr="00627C28">
        <w:rPr>
          <w:rFonts w:ascii="Times New Roman" w:eastAsia="Times New Roman" w:hAnsi="Times New Roman"/>
          <w:color w:val="000000"/>
          <w:lang w:eastAsia="ru-RU"/>
        </w:rPr>
        <w:t>подписанную Претендентом опись представленных документов (в двух экземплярах).</w:t>
      </w:r>
    </w:p>
    <w:p w:rsidR="00A85559" w:rsidRPr="00627C28" w:rsidRDefault="00A85559" w:rsidP="00A85559">
      <w:pPr>
        <w:spacing w:after="0" w:line="240" w:lineRule="auto"/>
        <w:ind w:right="-5"/>
        <w:jc w:val="both"/>
        <w:rPr>
          <w:rFonts w:ascii="Times New Roman" w:eastAsia="Times New Roman" w:hAnsi="Times New Roman"/>
          <w:color w:val="000000"/>
          <w:lang w:eastAsia="ru-RU"/>
        </w:rPr>
      </w:pPr>
      <w:r w:rsidRPr="00627C28">
        <w:rPr>
          <w:rFonts w:ascii="Times New Roman" w:eastAsia="Times New Roman" w:hAnsi="Times New Roman"/>
          <w:color w:val="000000"/>
          <w:lang w:eastAsia="ru-RU"/>
        </w:rPr>
        <w:t>Претендент вправе подать только одну заявку на участие в торгах. Ответственность за своевременную доставку заявки и документов, необходимых для участия в аукционе, возлагается на претендента.</w:t>
      </w:r>
    </w:p>
    <w:p w:rsidR="00A85559" w:rsidRPr="00627C28" w:rsidRDefault="00A85559" w:rsidP="00A85559">
      <w:pPr>
        <w:spacing w:after="0" w:line="240" w:lineRule="auto"/>
        <w:ind w:right="-5"/>
        <w:jc w:val="both"/>
        <w:rPr>
          <w:rFonts w:ascii="Times New Roman" w:eastAsia="Times New Roman" w:hAnsi="Times New Roman"/>
          <w:color w:val="000000"/>
          <w:lang w:eastAsia="ru-RU"/>
        </w:rPr>
      </w:pPr>
    </w:p>
    <w:p w:rsidR="00A85559" w:rsidRPr="00627C28" w:rsidRDefault="00A85559" w:rsidP="00A85559">
      <w:pPr>
        <w:tabs>
          <w:tab w:val="left" w:pos="-720"/>
          <w:tab w:val="left" w:pos="720"/>
          <w:tab w:val="left" w:pos="900"/>
        </w:tabs>
        <w:spacing w:after="0" w:line="240" w:lineRule="auto"/>
        <w:jc w:val="both"/>
        <w:rPr>
          <w:rFonts w:ascii="Times New Roman" w:eastAsia="Times New Roman" w:hAnsi="Times New Roman"/>
          <w:color w:val="000000"/>
        </w:rPr>
      </w:pPr>
    </w:p>
    <w:p w:rsidR="00A85559" w:rsidRPr="00627C28" w:rsidRDefault="00A85559" w:rsidP="00A85559">
      <w:pPr>
        <w:tabs>
          <w:tab w:val="left" w:pos="-720"/>
          <w:tab w:val="left" w:pos="720"/>
          <w:tab w:val="left" w:pos="900"/>
        </w:tabs>
        <w:spacing w:after="0" w:line="240" w:lineRule="auto"/>
        <w:ind w:firstLine="709"/>
        <w:jc w:val="center"/>
        <w:rPr>
          <w:rFonts w:ascii="Times New Roman" w:eastAsia="Times New Roman" w:hAnsi="Times New Roman"/>
          <w:color w:val="000000"/>
        </w:rPr>
      </w:pPr>
      <w:r w:rsidRPr="00627C28">
        <w:rPr>
          <w:rFonts w:ascii="Times New Roman" w:eastAsia="Times New Roman" w:hAnsi="Times New Roman"/>
          <w:b/>
          <w:bCs/>
          <w:color w:val="000000"/>
        </w:rPr>
        <w:t>ПОРЯДОК ПРОВЕДЕНИЯ ТОРГОВ И ОПРЕДЕЛЕНИЯ ПОБЕДИТЕЛЯ</w:t>
      </w:r>
    </w:p>
    <w:p w:rsidR="00A85559" w:rsidRPr="00627C28" w:rsidRDefault="00A85559" w:rsidP="00A85559">
      <w:pPr>
        <w:tabs>
          <w:tab w:val="left" w:pos="709"/>
        </w:tabs>
        <w:spacing w:after="0" w:line="240" w:lineRule="auto"/>
        <w:rPr>
          <w:rFonts w:ascii="Times New Roman" w:eastAsia="Times New Roman" w:hAnsi="Times New Roman"/>
          <w:b/>
          <w:bCs/>
          <w:color w:val="000000"/>
        </w:rPr>
      </w:pPr>
    </w:p>
    <w:p w:rsidR="00A85559" w:rsidRPr="00627C28" w:rsidRDefault="00A85559" w:rsidP="00A85559">
      <w:pPr>
        <w:tabs>
          <w:tab w:val="left" w:pos="709"/>
        </w:tabs>
        <w:spacing w:after="0" w:line="240" w:lineRule="auto"/>
        <w:ind w:firstLine="709"/>
        <w:jc w:val="both"/>
        <w:rPr>
          <w:rFonts w:ascii="Times New Roman" w:eastAsia="Times New Roman" w:hAnsi="Times New Roman"/>
        </w:rPr>
      </w:pPr>
      <w:r w:rsidRPr="00627C28">
        <w:rPr>
          <w:rFonts w:ascii="Times New Roman" w:eastAsia="Times New Roman" w:hAnsi="Times New Roman"/>
        </w:rPr>
        <w:t>Комиссия, сформированная Организатором торгов, рассматривает поступившую на эту дату информацию о зарегистрированных заявках и приложенных к ним документах, сведения о поступлении сумм задатков, внесенных претендентами для участия в торгах, и принимает решение о допуске (об отказе в допуске) претендентов к участию в торгах.</w:t>
      </w:r>
    </w:p>
    <w:p w:rsidR="00A85559" w:rsidRPr="00627C28" w:rsidRDefault="00A85559" w:rsidP="00A85559">
      <w:pPr>
        <w:tabs>
          <w:tab w:val="left" w:pos="709"/>
        </w:tabs>
        <w:spacing w:after="0" w:line="240" w:lineRule="auto"/>
        <w:ind w:firstLine="709"/>
        <w:jc w:val="both"/>
        <w:rPr>
          <w:rFonts w:ascii="Times New Roman" w:eastAsia="Times New Roman" w:hAnsi="Times New Roman"/>
          <w:color w:val="000000"/>
        </w:rPr>
      </w:pPr>
      <w:r w:rsidRPr="00627C28">
        <w:rPr>
          <w:rFonts w:ascii="Times New Roman" w:eastAsia="Times New Roman" w:hAnsi="Times New Roman"/>
          <w:color w:val="000000"/>
        </w:rPr>
        <w:t>Претендент не допускается к участию в аукционе в следующих случаях:</w:t>
      </w:r>
    </w:p>
    <w:p w:rsidR="00A85559" w:rsidRPr="00627C28" w:rsidRDefault="00A85559" w:rsidP="00A85559">
      <w:pPr>
        <w:tabs>
          <w:tab w:val="left" w:pos="709"/>
        </w:tabs>
        <w:spacing w:after="0" w:line="240" w:lineRule="auto"/>
        <w:ind w:firstLine="709"/>
        <w:jc w:val="both"/>
        <w:rPr>
          <w:rFonts w:ascii="Times New Roman" w:eastAsia="Times New Roman" w:hAnsi="Times New Roman"/>
          <w:color w:val="000000"/>
        </w:rPr>
      </w:pPr>
      <w:r w:rsidRPr="00627C28">
        <w:rPr>
          <w:rFonts w:ascii="Times New Roman" w:eastAsia="Times New Roman" w:hAnsi="Times New Roman"/>
          <w:color w:val="000000"/>
        </w:rPr>
        <w:t>заявка подана лицом, не уполномоченным претендентом на осуществление таких действий;</w:t>
      </w:r>
    </w:p>
    <w:p w:rsidR="00A85559" w:rsidRPr="00627C28" w:rsidRDefault="00A85559" w:rsidP="00A85559">
      <w:pPr>
        <w:tabs>
          <w:tab w:val="left" w:pos="709"/>
        </w:tabs>
        <w:spacing w:after="0" w:line="240" w:lineRule="auto"/>
        <w:ind w:firstLine="709"/>
        <w:jc w:val="both"/>
        <w:rPr>
          <w:rFonts w:ascii="Times New Roman" w:eastAsia="Times New Roman" w:hAnsi="Times New Roman"/>
          <w:color w:val="000000"/>
        </w:rPr>
      </w:pPr>
      <w:r w:rsidRPr="00627C28">
        <w:rPr>
          <w:rFonts w:ascii="Times New Roman" w:eastAsia="Times New Roman" w:hAnsi="Times New Roman"/>
          <w:color w:val="000000"/>
        </w:rPr>
        <w:t xml:space="preserve">предоставлены не все документы по перечню, опубликованному в Извещении о проведении торгов; </w:t>
      </w:r>
    </w:p>
    <w:p w:rsidR="00A85559" w:rsidRPr="00627C28" w:rsidRDefault="00A85559" w:rsidP="00A85559">
      <w:pPr>
        <w:tabs>
          <w:tab w:val="left" w:pos="709"/>
        </w:tabs>
        <w:spacing w:after="0" w:line="240" w:lineRule="auto"/>
        <w:ind w:firstLine="709"/>
        <w:jc w:val="both"/>
        <w:rPr>
          <w:rFonts w:ascii="Times New Roman" w:eastAsia="Times New Roman" w:hAnsi="Times New Roman"/>
          <w:color w:val="000000"/>
        </w:rPr>
      </w:pPr>
      <w:r w:rsidRPr="00627C28">
        <w:rPr>
          <w:rFonts w:ascii="Times New Roman" w:eastAsia="Times New Roman" w:hAnsi="Times New Roman"/>
          <w:color w:val="000000"/>
        </w:rPr>
        <w:lastRenderedPageBreak/>
        <w:t xml:space="preserve">претендентом предоставлены недостоверные сведения; </w:t>
      </w:r>
    </w:p>
    <w:p w:rsidR="00A85559" w:rsidRPr="00627C28" w:rsidRDefault="00A85559" w:rsidP="00A85559">
      <w:pPr>
        <w:tabs>
          <w:tab w:val="left" w:pos="709"/>
        </w:tabs>
        <w:spacing w:after="0" w:line="240" w:lineRule="auto"/>
        <w:ind w:firstLine="709"/>
        <w:jc w:val="both"/>
        <w:rPr>
          <w:rFonts w:ascii="Times New Roman" w:eastAsia="Times New Roman" w:hAnsi="Times New Roman"/>
          <w:color w:val="000000"/>
        </w:rPr>
      </w:pPr>
      <w:r w:rsidRPr="00627C28">
        <w:rPr>
          <w:rFonts w:ascii="Times New Roman" w:eastAsia="Times New Roman" w:hAnsi="Times New Roman"/>
          <w:color w:val="000000"/>
        </w:rPr>
        <w:t xml:space="preserve">сумма задатка поступила на счет Организатора торгов не в полном объеме или позднее установленного срока. </w:t>
      </w:r>
    </w:p>
    <w:p w:rsidR="00A85559" w:rsidRPr="00627C28" w:rsidRDefault="00A85559" w:rsidP="00A85559">
      <w:pPr>
        <w:tabs>
          <w:tab w:val="left" w:pos="709"/>
        </w:tabs>
        <w:spacing w:after="0" w:line="240" w:lineRule="auto"/>
        <w:ind w:firstLine="709"/>
        <w:jc w:val="both"/>
        <w:rPr>
          <w:rFonts w:ascii="Times New Roman" w:eastAsia="Times New Roman" w:hAnsi="Times New Roman"/>
          <w:color w:val="000000"/>
        </w:rPr>
      </w:pPr>
      <w:r w:rsidRPr="00627C28">
        <w:rPr>
          <w:rFonts w:ascii="Times New Roman" w:eastAsia="Times New Roman" w:hAnsi="Times New Roman"/>
          <w:color w:val="000000"/>
        </w:rPr>
        <w:t xml:space="preserve">Документом, подтверждающим поступление задатка на счет Организатора торгов, является банковская выписка. </w:t>
      </w:r>
    </w:p>
    <w:p w:rsidR="00A85559" w:rsidRPr="00627C28" w:rsidRDefault="00A85559" w:rsidP="00A85559">
      <w:pPr>
        <w:tabs>
          <w:tab w:val="left" w:pos="709"/>
        </w:tabs>
        <w:spacing w:after="0" w:line="240" w:lineRule="auto"/>
        <w:ind w:firstLine="709"/>
        <w:jc w:val="both"/>
        <w:rPr>
          <w:rFonts w:ascii="Times New Roman" w:eastAsia="Times New Roman" w:hAnsi="Times New Roman"/>
        </w:rPr>
      </w:pPr>
      <w:r w:rsidRPr="00627C28">
        <w:rPr>
          <w:rFonts w:ascii="Times New Roman" w:eastAsia="Times New Roman" w:hAnsi="Times New Roman"/>
        </w:rPr>
        <w:t>При регистрации представители участников предъявляют документ, удостоверяющий личность и, в необходимых случаях, доверенность на право участия в аукционе. После регистрации представитель участника получает карточку участника аукциона с регистрационным номером.</w:t>
      </w:r>
    </w:p>
    <w:p w:rsidR="00A85559" w:rsidRPr="00627C28" w:rsidRDefault="00A85559" w:rsidP="00A85559">
      <w:pPr>
        <w:spacing w:after="0" w:line="240" w:lineRule="auto"/>
        <w:ind w:firstLine="709"/>
        <w:jc w:val="both"/>
        <w:rPr>
          <w:rFonts w:ascii="Times New Roman" w:eastAsia="Times New Roman" w:hAnsi="Times New Roman"/>
          <w:b/>
          <w:bCs/>
          <w:color w:val="000000"/>
          <w:lang w:eastAsia="ru-RU"/>
        </w:rPr>
      </w:pPr>
      <w:r w:rsidRPr="00627C28">
        <w:rPr>
          <w:rFonts w:ascii="Times New Roman" w:eastAsia="Times New Roman" w:hAnsi="Times New Roman"/>
          <w:b/>
          <w:bCs/>
          <w:color w:val="000000"/>
          <w:lang w:eastAsia="ru-RU"/>
        </w:rPr>
        <w:t>Отказ от проведения торгов</w:t>
      </w:r>
    </w:p>
    <w:p w:rsidR="00A85559" w:rsidRPr="00627C28" w:rsidRDefault="00A85559" w:rsidP="00A85559">
      <w:pPr>
        <w:spacing w:after="0" w:line="240" w:lineRule="auto"/>
        <w:ind w:firstLine="709"/>
        <w:jc w:val="both"/>
        <w:rPr>
          <w:rFonts w:ascii="Times New Roman" w:eastAsia="Times New Roman" w:hAnsi="Times New Roman"/>
          <w:color w:val="000000"/>
          <w:lang w:eastAsia="ru-RU"/>
        </w:rPr>
      </w:pPr>
      <w:r w:rsidRPr="00627C28">
        <w:rPr>
          <w:rFonts w:ascii="Times New Roman" w:eastAsia="Times New Roman" w:hAnsi="Times New Roman"/>
          <w:color w:val="000000"/>
          <w:lang w:eastAsia="ru-RU"/>
        </w:rPr>
        <w:t>Организатор торгов вправе отказаться от проведения торгов в любое время, но не позднее, чем за 3 (три) дня до наступления даты его проведения, не неся при этом ответственности перед Претендентами или третьими лицами за убытки, которые могут возникнуть в результате отказа от проведения торгов.</w:t>
      </w:r>
    </w:p>
    <w:p w:rsidR="00A85559" w:rsidRPr="00627C28" w:rsidRDefault="00A85559" w:rsidP="00A85559">
      <w:pPr>
        <w:spacing w:after="0" w:line="240" w:lineRule="auto"/>
        <w:ind w:firstLine="709"/>
        <w:jc w:val="both"/>
        <w:rPr>
          <w:rFonts w:ascii="Times New Roman" w:eastAsia="Times New Roman" w:hAnsi="Times New Roman"/>
          <w:color w:val="000000"/>
          <w:lang w:eastAsia="ru-RU"/>
        </w:rPr>
      </w:pPr>
      <w:r w:rsidRPr="00627C28">
        <w:rPr>
          <w:rFonts w:ascii="Times New Roman" w:eastAsia="Times New Roman" w:hAnsi="Times New Roman"/>
          <w:color w:val="000000"/>
          <w:lang w:eastAsia="ru-RU"/>
        </w:rPr>
        <w:t>В случае принятия решения Продавцом об отмене торгов, соответствующее извещение публикуется за 3 (три) дня до наступления ранее назначенной даты проведения торгов.</w:t>
      </w:r>
    </w:p>
    <w:p w:rsidR="00A85559" w:rsidRPr="00627C28" w:rsidRDefault="00A85559" w:rsidP="00A85559">
      <w:pPr>
        <w:spacing w:after="0" w:line="240" w:lineRule="auto"/>
        <w:ind w:firstLine="709"/>
        <w:jc w:val="both"/>
        <w:rPr>
          <w:rFonts w:ascii="Times New Roman" w:eastAsia="Times New Roman" w:hAnsi="Times New Roman"/>
          <w:color w:val="000000"/>
          <w:lang w:eastAsia="ru-RU"/>
        </w:rPr>
      </w:pPr>
      <w:r w:rsidRPr="00627C28">
        <w:rPr>
          <w:rFonts w:ascii="Times New Roman" w:eastAsia="Times New Roman" w:hAnsi="Times New Roman"/>
          <w:color w:val="000000"/>
          <w:lang w:eastAsia="ru-RU"/>
        </w:rPr>
        <w:t>Организатор торгов, со дня принятия решения об отказе от проведения торгов и за 3 (три) дня до наступления даты проведения торгов направляет соответствующие уведомления всем Претендентам, подавшим заявки на участие в торгах.</w:t>
      </w:r>
    </w:p>
    <w:p w:rsidR="00A85559" w:rsidRPr="00627C28" w:rsidRDefault="00A85559" w:rsidP="00A85559">
      <w:pPr>
        <w:spacing w:after="0" w:line="240" w:lineRule="auto"/>
        <w:ind w:firstLine="709"/>
        <w:jc w:val="both"/>
        <w:rPr>
          <w:rFonts w:ascii="Times New Roman" w:eastAsia="Times New Roman" w:hAnsi="Times New Roman"/>
          <w:color w:val="000000"/>
          <w:lang w:eastAsia="ru-RU"/>
        </w:rPr>
      </w:pPr>
      <w:r w:rsidRPr="00627C28">
        <w:rPr>
          <w:rFonts w:ascii="Times New Roman" w:eastAsia="Times New Roman" w:hAnsi="Times New Roman"/>
          <w:color w:val="000000"/>
          <w:lang w:eastAsia="ru-RU"/>
        </w:rPr>
        <w:t>В случае отказа от проведения торгов внесенные задатки возвращаются Претендентам в течение 10 (десяти) банковских дней с даты принятия решения об отказе от проведения торгов.</w:t>
      </w:r>
    </w:p>
    <w:p w:rsidR="00A85559" w:rsidRPr="00627C28" w:rsidRDefault="00A85559" w:rsidP="00A85559">
      <w:pPr>
        <w:spacing w:after="0" w:line="240" w:lineRule="auto"/>
        <w:ind w:firstLine="709"/>
        <w:jc w:val="both"/>
        <w:rPr>
          <w:rFonts w:ascii="Times New Roman" w:eastAsia="Times New Roman" w:hAnsi="Times New Roman"/>
          <w:color w:val="000000"/>
          <w:lang w:eastAsia="ru-RU"/>
        </w:rPr>
      </w:pPr>
      <w:r w:rsidRPr="00627C28">
        <w:rPr>
          <w:rFonts w:ascii="Times New Roman" w:eastAsia="Times New Roman" w:hAnsi="Times New Roman"/>
          <w:b/>
          <w:bCs/>
          <w:color w:val="000000"/>
          <w:lang w:eastAsia="ru-RU"/>
        </w:rPr>
        <w:t>Порядок и последствия признания торгов несостоявшимися</w:t>
      </w:r>
      <w:r w:rsidRPr="00627C28">
        <w:rPr>
          <w:rFonts w:ascii="Times New Roman" w:eastAsia="Times New Roman" w:hAnsi="Times New Roman"/>
          <w:color w:val="000000"/>
          <w:lang w:eastAsia="ru-RU"/>
        </w:rPr>
        <w:t>:</w:t>
      </w:r>
    </w:p>
    <w:p w:rsidR="00A85559" w:rsidRPr="00627C28" w:rsidRDefault="00A85559" w:rsidP="00A85559">
      <w:pPr>
        <w:tabs>
          <w:tab w:val="left" w:pos="5360"/>
        </w:tabs>
        <w:spacing w:after="0" w:line="240" w:lineRule="auto"/>
        <w:jc w:val="both"/>
        <w:rPr>
          <w:rFonts w:ascii="Times New Roman" w:eastAsia="Times New Roman" w:hAnsi="Times New Roman"/>
          <w:color w:val="000000"/>
          <w:lang w:eastAsia="ru-RU"/>
        </w:rPr>
      </w:pPr>
      <w:r w:rsidRPr="00627C28">
        <w:rPr>
          <w:rFonts w:ascii="Times New Roman" w:eastAsia="Times New Roman" w:hAnsi="Times New Roman"/>
          <w:color w:val="000000"/>
          <w:lang w:eastAsia="ru-RU"/>
        </w:rPr>
        <w:t xml:space="preserve">            В случае отсутствия заявок претендентов на участие в торгах, либо если к участию в торгах Комиссией был допущен только один участник, Комиссия признает торги несостоявшимися. В этом случае оформляется протокол о признании торгов несостоявшимися.</w:t>
      </w:r>
    </w:p>
    <w:p w:rsidR="00A85559" w:rsidRPr="00627C28" w:rsidRDefault="00A85559" w:rsidP="00A85559">
      <w:pPr>
        <w:spacing w:after="0" w:line="240" w:lineRule="auto"/>
        <w:jc w:val="both"/>
        <w:rPr>
          <w:rFonts w:ascii="Times New Roman" w:eastAsia="Times New Roman" w:hAnsi="Times New Roman"/>
          <w:lang w:eastAsia="ru-RU"/>
        </w:rPr>
      </w:pPr>
      <w:r w:rsidRPr="00627C28">
        <w:rPr>
          <w:rFonts w:ascii="Times New Roman" w:eastAsia="Times New Roman" w:hAnsi="Times New Roman"/>
          <w:color w:val="000000"/>
          <w:lang w:eastAsia="ru-RU"/>
        </w:rPr>
        <w:t xml:space="preserve">            В случае участия в торгах единственного участника, один экземпляр протокола о признании торгов несостоявшимися выдается единственному участнику или его уполномоченному представителю под расписку в день проведения торгов. </w:t>
      </w:r>
    </w:p>
    <w:p w:rsidR="00A85559" w:rsidRPr="00627C28" w:rsidRDefault="00A85559" w:rsidP="00A85559">
      <w:pPr>
        <w:spacing w:after="0" w:line="240" w:lineRule="auto"/>
        <w:ind w:firstLine="709"/>
        <w:jc w:val="both"/>
        <w:rPr>
          <w:rFonts w:ascii="Times New Roman" w:eastAsia="Times New Roman" w:hAnsi="Times New Roman"/>
          <w:lang w:eastAsia="ru-RU"/>
        </w:rPr>
      </w:pPr>
      <w:r w:rsidRPr="00627C28">
        <w:rPr>
          <w:rFonts w:ascii="Times New Roman" w:eastAsia="Times New Roman" w:hAnsi="Times New Roman"/>
          <w:b/>
          <w:bCs/>
          <w:color w:val="000000"/>
          <w:lang w:eastAsia="ru-RU"/>
        </w:rPr>
        <w:t>Порядок проведения торгов:</w:t>
      </w:r>
    </w:p>
    <w:p w:rsidR="00A85559" w:rsidRPr="00627C28" w:rsidRDefault="00A85559" w:rsidP="00A85559">
      <w:pPr>
        <w:spacing w:after="0" w:line="240" w:lineRule="auto"/>
        <w:ind w:right="-6" w:firstLine="709"/>
        <w:jc w:val="both"/>
        <w:rPr>
          <w:rFonts w:ascii="Times New Roman" w:eastAsia="Times New Roman" w:hAnsi="Times New Roman"/>
          <w:color w:val="000000"/>
          <w:lang w:eastAsia="ru-RU"/>
        </w:rPr>
      </w:pPr>
      <w:r w:rsidRPr="00627C28">
        <w:rPr>
          <w:rFonts w:ascii="Times New Roman" w:eastAsia="Times New Roman" w:hAnsi="Times New Roman"/>
          <w:color w:val="000000"/>
          <w:lang w:eastAsia="ru-RU"/>
        </w:rPr>
        <w:t>Торги проводятся специалистом по проведению торгов. После оглашения специалистом по проведению торгов начальной цены продажи Участникам торгов предлагается заявить эту цену путем поднятия карточек Участников торгов.</w:t>
      </w:r>
    </w:p>
    <w:p w:rsidR="00A85559" w:rsidRPr="00627C28" w:rsidRDefault="00A85559" w:rsidP="00A85559">
      <w:pPr>
        <w:spacing w:after="0" w:line="240" w:lineRule="auto"/>
        <w:ind w:right="-6" w:firstLine="709"/>
        <w:jc w:val="both"/>
        <w:rPr>
          <w:rFonts w:ascii="Times New Roman" w:eastAsia="Times New Roman" w:hAnsi="Times New Roman"/>
          <w:color w:val="000000"/>
          <w:lang w:eastAsia="ru-RU"/>
        </w:rPr>
      </w:pPr>
      <w:r w:rsidRPr="00627C28">
        <w:rPr>
          <w:rFonts w:ascii="Times New Roman" w:eastAsia="Times New Roman" w:hAnsi="Times New Roman"/>
          <w:color w:val="000000"/>
          <w:lang w:eastAsia="ru-RU"/>
        </w:rPr>
        <w:t>После заявления Участниками торгов начальной цены специалист по проведению торгов предлагает Участникам торгов заявлять свои предложения по цене продажи, превышающей начальную цену. Каждая последующая цена, превышающая предыдущую цену на шаг повышения цены, заявляется Участниками торгов путем поднятия карточек.</w:t>
      </w:r>
    </w:p>
    <w:p w:rsidR="00A85559" w:rsidRPr="00627C28" w:rsidRDefault="00A85559" w:rsidP="00A85559">
      <w:pPr>
        <w:spacing w:after="0" w:line="240" w:lineRule="auto"/>
        <w:ind w:right="-6" w:firstLine="709"/>
        <w:jc w:val="both"/>
        <w:rPr>
          <w:rFonts w:ascii="Times New Roman" w:eastAsia="Times New Roman" w:hAnsi="Times New Roman"/>
          <w:color w:val="000000"/>
          <w:lang w:eastAsia="ru-RU"/>
        </w:rPr>
      </w:pPr>
      <w:r w:rsidRPr="00627C28">
        <w:rPr>
          <w:rFonts w:ascii="Times New Roman" w:eastAsia="Times New Roman" w:hAnsi="Times New Roman"/>
          <w:color w:val="000000"/>
          <w:lang w:eastAsia="ru-RU"/>
        </w:rPr>
        <w:t>Специалист по проведению торгов называет номер карточки Участника торгов, который первым заявил последующую цену, указывает на этого Участника торгов и объявляет заявленную цену как цену продажи. При отсутствии предложений на повышение цены со стороны иных Участников торгов, специалист по проведению торгов повторяет эту цену 3 (Три)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A85559" w:rsidRPr="00627C28" w:rsidRDefault="00A85559" w:rsidP="00A85559">
      <w:pPr>
        <w:spacing w:after="0" w:line="240" w:lineRule="auto"/>
        <w:ind w:firstLine="709"/>
        <w:jc w:val="both"/>
        <w:rPr>
          <w:rFonts w:ascii="Times New Roman" w:eastAsia="Times New Roman" w:hAnsi="Times New Roman"/>
          <w:b/>
          <w:bCs/>
          <w:color w:val="000000"/>
          <w:lang w:eastAsia="ru-RU"/>
        </w:rPr>
      </w:pPr>
      <w:r w:rsidRPr="00627C28">
        <w:rPr>
          <w:rFonts w:ascii="Times New Roman" w:eastAsia="Times New Roman" w:hAnsi="Times New Roman"/>
          <w:b/>
          <w:bCs/>
          <w:color w:val="000000"/>
          <w:lang w:eastAsia="ru-RU"/>
        </w:rPr>
        <w:t>Регистрация участников аукциона:</w:t>
      </w:r>
    </w:p>
    <w:p w:rsidR="00A85559" w:rsidRPr="00627C28" w:rsidRDefault="00A85559" w:rsidP="00A85559">
      <w:pPr>
        <w:spacing w:after="0" w:line="240" w:lineRule="auto"/>
        <w:ind w:firstLine="709"/>
        <w:jc w:val="both"/>
        <w:rPr>
          <w:rFonts w:ascii="Times New Roman" w:eastAsia="Times New Roman" w:hAnsi="Times New Roman"/>
          <w:b/>
          <w:lang w:eastAsia="ru-RU"/>
        </w:rPr>
      </w:pPr>
      <w:r w:rsidRPr="00627C28">
        <w:rPr>
          <w:rFonts w:ascii="Times New Roman" w:eastAsia="Times New Roman" w:hAnsi="Times New Roman"/>
          <w:lang w:eastAsia="ru-RU"/>
        </w:rPr>
        <w:t xml:space="preserve">проводится </w:t>
      </w:r>
      <w:r w:rsidR="0047119F">
        <w:rPr>
          <w:rFonts w:ascii="Times New Roman" w:eastAsia="Times New Roman" w:hAnsi="Times New Roman"/>
          <w:b/>
          <w:lang w:eastAsia="ru-RU"/>
        </w:rPr>
        <w:t>28 декабря</w:t>
      </w:r>
      <w:r w:rsidRPr="00627C28">
        <w:rPr>
          <w:rFonts w:ascii="Times New Roman" w:eastAsia="Times New Roman" w:hAnsi="Times New Roman"/>
          <w:b/>
          <w:lang w:eastAsia="ru-RU"/>
        </w:rPr>
        <w:t xml:space="preserve"> 2018</w:t>
      </w:r>
      <w:r w:rsidRPr="00627C28">
        <w:rPr>
          <w:rFonts w:ascii="Times New Roman" w:eastAsia="Times New Roman" w:hAnsi="Times New Roman"/>
          <w:bCs/>
          <w:lang w:eastAsia="ru-RU"/>
        </w:rPr>
        <w:t xml:space="preserve"> </w:t>
      </w:r>
      <w:r w:rsidRPr="00627C28">
        <w:rPr>
          <w:rFonts w:ascii="Times New Roman" w:eastAsia="Times New Roman" w:hAnsi="Times New Roman"/>
          <w:b/>
          <w:bCs/>
          <w:lang w:eastAsia="ru-RU"/>
        </w:rPr>
        <w:t>г</w:t>
      </w:r>
      <w:r w:rsidRPr="00627C28">
        <w:rPr>
          <w:rFonts w:ascii="Times New Roman" w:eastAsia="Times New Roman" w:hAnsi="Times New Roman"/>
          <w:b/>
          <w:lang w:eastAsia="ru-RU"/>
        </w:rPr>
        <w:t>.</w:t>
      </w:r>
      <w:r w:rsidRPr="00627C28">
        <w:rPr>
          <w:rFonts w:ascii="Times New Roman" w:eastAsia="Times New Roman" w:hAnsi="Times New Roman"/>
          <w:lang w:eastAsia="ru-RU"/>
        </w:rPr>
        <w:t xml:space="preserve"> с 1</w:t>
      </w:r>
      <w:r w:rsidR="0047119F">
        <w:rPr>
          <w:rFonts w:ascii="Times New Roman" w:eastAsia="Times New Roman" w:hAnsi="Times New Roman"/>
          <w:lang w:eastAsia="ru-RU"/>
        </w:rPr>
        <w:t>3:30 до 13</w:t>
      </w:r>
      <w:r w:rsidRPr="00627C28">
        <w:rPr>
          <w:rFonts w:ascii="Times New Roman" w:eastAsia="Times New Roman" w:hAnsi="Times New Roman"/>
          <w:lang w:eastAsia="ru-RU"/>
        </w:rPr>
        <w:t>:45 часов (по московскому времени) по адресу: г. Москва, ул. Краснобогатырская, д. 6, стр. 5, офис 216, Бизнес-центр «Вилла Рива».</w:t>
      </w:r>
    </w:p>
    <w:p w:rsidR="00A85559" w:rsidRPr="00627C28" w:rsidRDefault="00A85559" w:rsidP="00A85559">
      <w:pPr>
        <w:spacing w:after="0" w:line="240" w:lineRule="auto"/>
        <w:ind w:firstLine="709"/>
        <w:jc w:val="both"/>
        <w:rPr>
          <w:rFonts w:ascii="Times New Roman" w:eastAsia="Times New Roman" w:hAnsi="Times New Roman"/>
          <w:lang w:eastAsia="ru-RU"/>
        </w:rPr>
      </w:pPr>
      <w:r w:rsidRPr="00627C28">
        <w:rPr>
          <w:rFonts w:ascii="Times New Roman" w:eastAsia="Times New Roman" w:hAnsi="Times New Roman"/>
          <w:lang w:eastAsia="ru-RU"/>
        </w:rPr>
        <w:t>При регистрации представители участников предъявляют документ, удостоверяющий личность и, в необходимых случаях, доверенность на право участия в торгах. После регистрации представитель участника получает карточку участника аукциона с регистрационным номером.</w:t>
      </w:r>
    </w:p>
    <w:p w:rsidR="00A85559" w:rsidRPr="00627C28" w:rsidRDefault="00A85559" w:rsidP="00A85559">
      <w:pPr>
        <w:spacing w:after="0" w:line="240" w:lineRule="auto"/>
        <w:ind w:firstLine="709"/>
        <w:jc w:val="both"/>
        <w:rPr>
          <w:rFonts w:ascii="Times New Roman" w:eastAsia="Times New Roman" w:hAnsi="Times New Roman"/>
          <w:color w:val="000000"/>
          <w:lang w:eastAsia="ru-RU"/>
        </w:rPr>
      </w:pPr>
      <w:r w:rsidRPr="00627C28">
        <w:rPr>
          <w:rFonts w:ascii="Times New Roman" w:eastAsia="Times New Roman" w:hAnsi="Times New Roman"/>
          <w:color w:val="000000"/>
          <w:lang w:eastAsia="ru-RU"/>
        </w:rPr>
        <w:t>Результаты аукциона оформляются протоколом об итогах аукциона, который является документом, удостоверяющим право победителя на заключение с продавцом договоров купли-продажи Имущества.</w:t>
      </w:r>
    </w:p>
    <w:p w:rsidR="00A85559" w:rsidRPr="00627C28" w:rsidRDefault="00A85559" w:rsidP="00A85559">
      <w:pPr>
        <w:spacing w:after="0" w:line="240" w:lineRule="auto"/>
        <w:ind w:firstLine="709"/>
        <w:jc w:val="both"/>
        <w:rPr>
          <w:rFonts w:ascii="Times New Roman" w:eastAsia="Times New Roman" w:hAnsi="Times New Roman"/>
          <w:b/>
          <w:bCs/>
          <w:color w:val="000000"/>
          <w:lang w:eastAsia="ru-RU"/>
        </w:rPr>
      </w:pPr>
      <w:r w:rsidRPr="00627C28">
        <w:rPr>
          <w:rFonts w:ascii="Times New Roman" w:eastAsia="Times New Roman" w:hAnsi="Times New Roman"/>
          <w:b/>
          <w:bCs/>
          <w:color w:val="000000"/>
          <w:lang w:eastAsia="ru-RU"/>
        </w:rPr>
        <w:t>Порядок заключения договора купли-продажи, порядок расчетов:</w:t>
      </w:r>
    </w:p>
    <w:p w:rsidR="00A85559" w:rsidRPr="00627C28" w:rsidRDefault="00A85559" w:rsidP="00A85559">
      <w:pPr>
        <w:spacing w:after="0" w:line="240" w:lineRule="auto"/>
        <w:ind w:firstLine="709"/>
        <w:jc w:val="both"/>
        <w:rPr>
          <w:rFonts w:ascii="Times New Roman" w:eastAsia="Times New Roman" w:hAnsi="Times New Roman"/>
          <w:lang w:eastAsia="ru-RU"/>
        </w:rPr>
      </w:pPr>
      <w:r w:rsidRPr="00627C28">
        <w:rPr>
          <w:rFonts w:ascii="Times New Roman" w:eastAsia="Times New Roman" w:hAnsi="Times New Roman"/>
          <w:color w:val="000000"/>
          <w:lang w:eastAsia="ru-RU"/>
        </w:rPr>
        <w:t>Договор купли-продажи заключается между Продавцом и победителем аукциона в течение 15 (Пятнадцати) рабочих дней с даты оформления протокола об итогах аукциона.</w:t>
      </w:r>
    </w:p>
    <w:p w:rsidR="00A85559" w:rsidRPr="00627C28" w:rsidRDefault="00A85559" w:rsidP="00A85559">
      <w:pPr>
        <w:spacing w:after="0" w:line="240" w:lineRule="auto"/>
        <w:ind w:firstLine="709"/>
        <w:jc w:val="both"/>
        <w:rPr>
          <w:rFonts w:ascii="Times New Roman" w:eastAsia="Times New Roman" w:hAnsi="Times New Roman"/>
          <w:color w:val="000000"/>
          <w:lang w:eastAsia="ru-RU"/>
        </w:rPr>
      </w:pPr>
      <w:r w:rsidRPr="00627C28">
        <w:rPr>
          <w:rFonts w:ascii="Times New Roman" w:eastAsia="Times New Roman" w:hAnsi="Times New Roman"/>
          <w:color w:val="000000"/>
          <w:lang w:eastAsia="ru-RU"/>
        </w:rPr>
        <w:t xml:space="preserve">Оплата Имущества </w:t>
      </w:r>
      <w:r w:rsidRPr="00627C28">
        <w:rPr>
          <w:rFonts w:ascii="Times New Roman" w:eastAsia="Times New Roman" w:hAnsi="Times New Roman"/>
          <w:lang w:eastAsia="ru-RU"/>
        </w:rPr>
        <w:t xml:space="preserve">победителем аукциона </w:t>
      </w:r>
      <w:r w:rsidRPr="00627C28">
        <w:rPr>
          <w:rFonts w:ascii="Times New Roman" w:eastAsia="Times New Roman" w:hAnsi="Times New Roman"/>
          <w:color w:val="000000"/>
          <w:lang w:eastAsia="ru-RU"/>
        </w:rPr>
        <w:t xml:space="preserve">осуществляется в порядке и сроки, установленные договором купли-продажи. Задаток, перечисленный победителем аукциона для участия в аукционе, засчитывается в счет оплаты Имущества. В случае уклонения (отказа) победителя от подписания протокола об итогах аукциона, заключения в указанный срок договора купли-продажи Имущества или неисполнения в установленный срок обязательства по оплате Имущества он лишается права на его приобретение, сумма внесенного им задатка не возвращается. </w:t>
      </w:r>
    </w:p>
    <w:p w:rsidR="00A85559" w:rsidRPr="00627C28" w:rsidRDefault="00A85559" w:rsidP="00A85559">
      <w:pPr>
        <w:pStyle w:val="Default"/>
        <w:tabs>
          <w:tab w:val="left" w:pos="993"/>
        </w:tabs>
        <w:ind w:firstLine="992"/>
        <w:jc w:val="both"/>
        <w:rPr>
          <w:bCs/>
          <w:sz w:val="22"/>
          <w:szCs w:val="22"/>
        </w:rPr>
      </w:pPr>
      <w:r w:rsidRPr="00627C28">
        <w:rPr>
          <w:bCs/>
          <w:sz w:val="22"/>
          <w:szCs w:val="22"/>
        </w:rPr>
        <w:t xml:space="preserve">В случае если торги проведенные по продаже имущества были признаны несостоявшимися по причине наличия только одного участника, реализация этого имущества может быть произведена путем </w:t>
      </w:r>
      <w:r w:rsidRPr="00627C28">
        <w:rPr>
          <w:bCs/>
          <w:sz w:val="22"/>
          <w:szCs w:val="22"/>
        </w:rPr>
        <w:lastRenderedPageBreak/>
        <w:t>направления такому участнику оферты с указанием цены, которая не может быть ниже начальной цены реализации имущества.</w:t>
      </w:r>
    </w:p>
    <w:p w:rsidR="00A85559" w:rsidRPr="00627C28" w:rsidRDefault="00A85559" w:rsidP="00A85559">
      <w:pPr>
        <w:spacing w:after="0" w:line="240" w:lineRule="auto"/>
        <w:ind w:firstLine="709"/>
        <w:jc w:val="both"/>
        <w:rPr>
          <w:rFonts w:ascii="Times New Roman" w:eastAsia="Times New Roman" w:hAnsi="Times New Roman"/>
          <w:color w:val="000000"/>
          <w:lang w:eastAsia="ru-RU"/>
        </w:rPr>
      </w:pPr>
      <w:r w:rsidRPr="00627C28">
        <w:rPr>
          <w:rFonts w:ascii="Times New Roman" w:eastAsia="Times New Roman" w:hAnsi="Times New Roman"/>
          <w:color w:val="000000"/>
          <w:lang w:eastAsia="ru-RU"/>
        </w:rPr>
        <w:t>Участникам аукциона, не ставшим победителями, суммы внесенных ими задатков возвращаются в течение 10 (Десяти) рабочих дней с даты оформления протокола об итогах аукциона по реквизитам участника, указанным в договоре о задатке.</w:t>
      </w:r>
    </w:p>
    <w:p w:rsidR="00A85559" w:rsidRPr="00627C28" w:rsidRDefault="00A85559" w:rsidP="00A85559">
      <w:pPr>
        <w:spacing w:after="0" w:line="240" w:lineRule="auto"/>
        <w:ind w:firstLine="709"/>
        <w:jc w:val="both"/>
        <w:rPr>
          <w:rFonts w:ascii="Times New Roman" w:eastAsia="Times New Roman" w:hAnsi="Times New Roman"/>
          <w:color w:val="000000"/>
          <w:lang w:eastAsia="ru-RU"/>
        </w:rPr>
      </w:pPr>
      <w:r w:rsidRPr="00627C28">
        <w:rPr>
          <w:rFonts w:ascii="Times New Roman" w:eastAsia="Times New Roman" w:hAnsi="Times New Roman"/>
          <w:color w:val="000000"/>
          <w:lang w:eastAsia="ru-RU"/>
        </w:rPr>
        <w:t>Переход прав на реализованное Имущество осуществляется в соответствии с договором купли-продажи.</w:t>
      </w:r>
    </w:p>
    <w:p w:rsidR="00A85559" w:rsidRPr="00627C28" w:rsidRDefault="00A85559" w:rsidP="00A85559">
      <w:pPr>
        <w:spacing w:after="0" w:line="240" w:lineRule="auto"/>
        <w:ind w:firstLine="709"/>
        <w:jc w:val="both"/>
        <w:rPr>
          <w:rFonts w:ascii="Times New Roman" w:eastAsia="Times New Roman" w:hAnsi="Times New Roman"/>
          <w:color w:val="000000"/>
          <w:lang w:eastAsia="ru-RU"/>
        </w:rPr>
      </w:pPr>
    </w:p>
    <w:p w:rsidR="009D3A17" w:rsidRPr="00627C28" w:rsidRDefault="009D3A17" w:rsidP="00A85559">
      <w:pPr>
        <w:pStyle w:val="rvps48222"/>
        <w:spacing w:after="0"/>
        <w:jc w:val="center"/>
        <w:rPr>
          <w:rStyle w:val="rvts48220"/>
          <w:rFonts w:ascii="Times New Roman" w:hAnsi="Times New Roman" w:cs="Times New Roman"/>
          <w:sz w:val="22"/>
          <w:szCs w:val="22"/>
        </w:rPr>
      </w:pPr>
    </w:p>
    <w:sectPr w:rsidR="009D3A17" w:rsidRPr="00627C28" w:rsidSect="001C7A65">
      <w:footerReference w:type="default" r:id="rId17"/>
      <w:pgSz w:w="11906" w:h="16838"/>
      <w:pgMar w:top="737" w:right="709" w:bottom="851" w:left="992"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0EE" w:rsidRDefault="004F00EE">
      <w:pPr>
        <w:spacing w:after="0" w:line="240" w:lineRule="auto"/>
      </w:pPr>
      <w:r>
        <w:separator/>
      </w:r>
    </w:p>
  </w:endnote>
  <w:endnote w:type="continuationSeparator" w:id="0">
    <w:p w:rsidR="004F00EE" w:rsidRDefault="004F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sGothic_A.Z_PS">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3C" w:rsidRDefault="00007C1D">
    <w:pPr>
      <w:pStyle w:val="af"/>
      <w:jc w:val="center"/>
    </w:pPr>
    <w:r>
      <w:fldChar w:fldCharType="begin"/>
    </w:r>
    <w:r>
      <w:instrText>PAGE   \* MERGEFORMAT</w:instrText>
    </w:r>
    <w:r>
      <w:fldChar w:fldCharType="separate"/>
    </w:r>
    <w:r w:rsidR="0047119F">
      <w:rPr>
        <w:noProof/>
      </w:rPr>
      <w:t>6</w:t>
    </w:r>
    <w:r>
      <w:rPr>
        <w:noProof/>
      </w:rPr>
      <w:fldChar w:fldCharType="end"/>
    </w:r>
  </w:p>
  <w:p w:rsidR="0014353C" w:rsidRDefault="0014353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0EE" w:rsidRDefault="004F00EE">
      <w:pPr>
        <w:spacing w:after="0" w:line="240" w:lineRule="auto"/>
      </w:pPr>
      <w:r>
        <w:separator/>
      </w:r>
    </w:p>
  </w:footnote>
  <w:footnote w:type="continuationSeparator" w:id="0">
    <w:p w:rsidR="004F00EE" w:rsidRDefault="004F0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03BD"/>
    <w:multiLevelType w:val="multilevel"/>
    <w:tmpl w:val="3020B27E"/>
    <w:lvl w:ilvl="0">
      <w:start w:val="1"/>
      <w:numFmt w:val="decimal"/>
      <w:lvlText w:val="%1."/>
      <w:lvlJc w:val="left"/>
      <w:pPr>
        <w:ind w:left="928" w:hanging="360"/>
      </w:pPr>
      <w:rPr>
        <w:rFonts w:hint="default"/>
        <w:b/>
        <w:color w:val="000000"/>
        <w:sz w:val="24"/>
      </w:rPr>
    </w:lvl>
    <w:lvl w:ilvl="1">
      <w:start w:val="2"/>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A9E72A4"/>
    <w:multiLevelType w:val="singleLevel"/>
    <w:tmpl w:val="89DC3C7A"/>
    <w:lvl w:ilvl="0">
      <w:start w:val="2"/>
      <w:numFmt w:val="decimal"/>
      <w:lvlText w:val="3.1.%1."/>
      <w:legacy w:legacy="1" w:legacySpace="0" w:legacyIndent="639"/>
      <w:lvlJc w:val="left"/>
      <w:rPr>
        <w:rFonts w:ascii="Times New Roman" w:hAnsi="Times New Roman" w:cs="Times New Roman" w:hint="default"/>
      </w:rPr>
    </w:lvl>
  </w:abstractNum>
  <w:abstractNum w:abstractNumId="2">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D93A97"/>
    <w:multiLevelType w:val="hybridMultilevel"/>
    <w:tmpl w:val="06042B3A"/>
    <w:lvl w:ilvl="0" w:tplc="4510EA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047AE"/>
    <w:multiLevelType w:val="multilevel"/>
    <w:tmpl w:val="AD6ECFE4"/>
    <w:lvl w:ilvl="0">
      <w:start w:val="4"/>
      <w:numFmt w:val="decimal"/>
      <w:lvlText w:val="%1."/>
      <w:lvlJc w:val="left"/>
      <w:pPr>
        <w:ind w:left="450" w:hanging="450"/>
      </w:pPr>
      <w:rPr>
        <w:rFonts w:ascii="Times New Roman" w:hAnsi="Times New Roman" w:cs="Times New Roman" w:hint="default"/>
        <w:b/>
        <w:sz w:val="24"/>
      </w:rPr>
    </w:lvl>
    <w:lvl w:ilvl="1">
      <w:start w:val="1"/>
      <w:numFmt w:val="decimal"/>
      <w:lvlText w:val="%2."/>
      <w:lvlJc w:val="left"/>
      <w:pPr>
        <w:ind w:left="1571" w:hanging="720"/>
      </w:pPr>
      <w:rPr>
        <w:rFonts w:ascii="Times New Roman" w:eastAsia="Calibri" w:hAnsi="Times New Roman" w:cs="Times New Roman"/>
        <w:b w:val="0"/>
        <w:sz w:val="24"/>
        <w:szCs w:val="24"/>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630671F"/>
    <w:multiLevelType w:val="hybridMultilevel"/>
    <w:tmpl w:val="32C64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7C6CDF"/>
    <w:multiLevelType w:val="hybridMultilevel"/>
    <w:tmpl w:val="D568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D66F40"/>
    <w:multiLevelType w:val="singleLevel"/>
    <w:tmpl w:val="656EC7EE"/>
    <w:lvl w:ilvl="0">
      <w:start w:val="1"/>
      <w:numFmt w:val="decimal"/>
      <w:lvlText w:val="7.%1."/>
      <w:legacy w:legacy="1" w:legacySpace="0" w:legacyIndent="441"/>
      <w:lvlJc w:val="left"/>
      <w:rPr>
        <w:rFonts w:ascii="Times New Roman" w:hAnsi="Times New Roman" w:cs="Times New Roman" w:hint="default"/>
      </w:rPr>
    </w:lvl>
  </w:abstractNum>
  <w:abstractNum w:abstractNumId="8">
    <w:nsid w:val="263339D1"/>
    <w:multiLevelType w:val="hybridMultilevel"/>
    <w:tmpl w:val="EA3CC1A0"/>
    <w:lvl w:ilvl="0" w:tplc="6B7CDA0E">
      <w:start w:val="1"/>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9">
    <w:nsid w:val="264F4BD9"/>
    <w:multiLevelType w:val="hybridMultilevel"/>
    <w:tmpl w:val="CFF0D6C4"/>
    <w:lvl w:ilvl="0" w:tplc="F3A473E6">
      <w:start w:val="12"/>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77C03C0"/>
    <w:multiLevelType w:val="singleLevel"/>
    <w:tmpl w:val="3B9C3CFC"/>
    <w:lvl w:ilvl="0">
      <w:start w:val="1"/>
      <w:numFmt w:val="decimal"/>
      <w:lvlText w:val="3.1.%1."/>
      <w:legacy w:legacy="1" w:legacySpace="0" w:legacyIndent="639"/>
      <w:lvlJc w:val="left"/>
      <w:rPr>
        <w:rFonts w:ascii="Times New Roman" w:hAnsi="Times New Roman" w:cs="Times New Roman" w:hint="default"/>
      </w:rPr>
    </w:lvl>
  </w:abstractNum>
  <w:abstractNum w:abstractNumId="11">
    <w:nsid w:val="331A1F64"/>
    <w:multiLevelType w:val="hybridMultilevel"/>
    <w:tmpl w:val="A9360624"/>
    <w:lvl w:ilvl="0" w:tplc="838642F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B400B2"/>
    <w:multiLevelType w:val="hybridMultilevel"/>
    <w:tmpl w:val="5F7A5E80"/>
    <w:lvl w:ilvl="0" w:tplc="AAF4FBF2">
      <w:start w:val="11"/>
      <w:numFmt w:val="decimal"/>
      <w:lvlText w:val="%1."/>
      <w:lvlJc w:val="left"/>
      <w:pPr>
        <w:ind w:left="1080" w:hanging="360"/>
      </w:pPr>
      <w:rPr>
        <w:rFonts w:hint="default"/>
        <w:b/>
        <w:sz w:val="24"/>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BB0BB1"/>
    <w:multiLevelType w:val="hybridMultilevel"/>
    <w:tmpl w:val="0F8EFCAC"/>
    <w:lvl w:ilvl="0" w:tplc="F384C1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4C77ED"/>
    <w:multiLevelType w:val="multilevel"/>
    <w:tmpl w:val="AD6ECFE4"/>
    <w:lvl w:ilvl="0">
      <w:start w:val="4"/>
      <w:numFmt w:val="decimal"/>
      <w:lvlText w:val="%1."/>
      <w:lvlJc w:val="left"/>
      <w:pPr>
        <w:ind w:left="450" w:hanging="450"/>
      </w:pPr>
      <w:rPr>
        <w:rFonts w:ascii="Times New Roman" w:hAnsi="Times New Roman" w:cs="Times New Roman" w:hint="default"/>
        <w:b/>
        <w:sz w:val="24"/>
      </w:rPr>
    </w:lvl>
    <w:lvl w:ilvl="1">
      <w:start w:val="1"/>
      <w:numFmt w:val="decimal"/>
      <w:lvlText w:val="%2."/>
      <w:lvlJc w:val="left"/>
      <w:pPr>
        <w:ind w:left="1713" w:hanging="720"/>
      </w:pPr>
      <w:rPr>
        <w:rFonts w:ascii="Times New Roman" w:eastAsia="Calibri" w:hAnsi="Times New Roman" w:cs="Times New Roman"/>
        <w:b w:val="0"/>
        <w:sz w:val="24"/>
        <w:szCs w:val="24"/>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2934AFA"/>
    <w:multiLevelType w:val="hybridMultilevel"/>
    <w:tmpl w:val="43322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294F13"/>
    <w:multiLevelType w:val="hybridMultilevel"/>
    <w:tmpl w:val="886874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4C329DA"/>
    <w:multiLevelType w:val="singleLevel"/>
    <w:tmpl w:val="71040010"/>
    <w:lvl w:ilvl="0">
      <w:start w:val="2"/>
      <w:numFmt w:val="decimal"/>
      <w:lvlText w:val="3.%1."/>
      <w:legacy w:legacy="1" w:legacySpace="0" w:legacyIndent="441"/>
      <w:lvlJc w:val="left"/>
      <w:rPr>
        <w:rFonts w:ascii="Times New Roman" w:hAnsi="Times New Roman" w:cs="Times New Roman" w:hint="default"/>
      </w:rPr>
    </w:lvl>
  </w:abstractNum>
  <w:abstractNum w:abstractNumId="18">
    <w:nsid w:val="4789293A"/>
    <w:multiLevelType w:val="singleLevel"/>
    <w:tmpl w:val="B3C4F014"/>
    <w:lvl w:ilvl="0">
      <w:start w:val="1"/>
      <w:numFmt w:val="decimal"/>
      <w:lvlText w:val="8.%1."/>
      <w:legacy w:legacy="1" w:legacySpace="0" w:legacyIndent="437"/>
      <w:lvlJc w:val="left"/>
      <w:rPr>
        <w:rFonts w:ascii="Times New Roman" w:hAnsi="Times New Roman" w:cs="Times New Roman" w:hint="default"/>
      </w:rPr>
    </w:lvl>
  </w:abstractNum>
  <w:abstractNum w:abstractNumId="19">
    <w:nsid w:val="4F60567C"/>
    <w:multiLevelType w:val="singleLevel"/>
    <w:tmpl w:val="513E29D6"/>
    <w:lvl w:ilvl="0">
      <w:start w:val="1"/>
      <w:numFmt w:val="decimal"/>
      <w:lvlText w:val="6.%1."/>
      <w:legacy w:legacy="1" w:legacySpace="0" w:legacyIndent="446"/>
      <w:lvlJc w:val="left"/>
      <w:rPr>
        <w:rFonts w:ascii="Times New Roman" w:hAnsi="Times New Roman" w:cs="Times New Roman" w:hint="default"/>
      </w:rPr>
    </w:lvl>
  </w:abstractNum>
  <w:abstractNum w:abstractNumId="20">
    <w:nsid w:val="59277451"/>
    <w:multiLevelType w:val="singleLevel"/>
    <w:tmpl w:val="412A5C4E"/>
    <w:lvl w:ilvl="0">
      <w:start w:val="1"/>
      <w:numFmt w:val="decimal"/>
      <w:lvlText w:val="3.3.%1."/>
      <w:legacy w:legacy="1" w:legacySpace="0" w:legacyIndent="638"/>
      <w:lvlJc w:val="left"/>
      <w:rPr>
        <w:rFonts w:ascii="Times New Roman" w:hAnsi="Times New Roman" w:cs="Times New Roman" w:hint="default"/>
      </w:rPr>
    </w:lvl>
  </w:abstractNum>
  <w:abstractNum w:abstractNumId="21">
    <w:nsid w:val="5A6A5146"/>
    <w:multiLevelType w:val="multilevel"/>
    <w:tmpl w:val="08A05952"/>
    <w:lvl w:ilvl="0">
      <w:start w:val="1"/>
      <w:numFmt w:val="decimal"/>
      <w:lvlText w:val="%1."/>
      <w:lvlJc w:val="left"/>
      <w:pPr>
        <w:ind w:left="720" w:hanging="360"/>
      </w:pPr>
      <w:rPr>
        <w:rFonts w:hint="default"/>
        <w:b/>
        <w:color w:val="000000"/>
        <w:sz w:val="22"/>
      </w:rPr>
    </w:lvl>
    <w:lvl w:ilvl="1">
      <w:start w:val="2"/>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664368BB"/>
    <w:multiLevelType w:val="hybridMultilevel"/>
    <w:tmpl w:val="333E5A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1D12DC9"/>
    <w:multiLevelType w:val="singleLevel"/>
    <w:tmpl w:val="878EF02E"/>
    <w:lvl w:ilvl="0">
      <w:start w:val="3"/>
      <w:numFmt w:val="decimal"/>
      <w:lvlText w:val="3.%1."/>
      <w:legacy w:legacy="1" w:legacySpace="0" w:legacyIndent="442"/>
      <w:lvlJc w:val="left"/>
      <w:rPr>
        <w:rFonts w:ascii="Times New Roman" w:hAnsi="Times New Roman" w:cs="Times New Roman" w:hint="default"/>
      </w:rPr>
    </w:lvl>
  </w:abstractNum>
  <w:abstractNum w:abstractNumId="24">
    <w:nsid w:val="79D52444"/>
    <w:multiLevelType w:val="singleLevel"/>
    <w:tmpl w:val="CF06BC8C"/>
    <w:lvl w:ilvl="0">
      <w:start w:val="1"/>
      <w:numFmt w:val="decimal"/>
      <w:lvlText w:val="1.%1."/>
      <w:legacy w:legacy="1" w:legacySpace="0" w:legacyIndent="417"/>
      <w:lvlJc w:val="left"/>
      <w:rPr>
        <w:rFonts w:ascii="Times New Roman" w:hAnsi="Times New Roman" w:cs="Times New Roman" w:hint="default"/>
      </w:rPr>
    </w:lvl>
  </w:abstractNum>
  <w:abstractNum w:abstractNumId="25">
    <w:nsid w:val="7B3B57FA"/>
    <w:multiLevelType w:val="multilevel"/>
    <w:tmpl w:val="EA22CBAA"/>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7C0B7700"/>
    <w:multiLevelType w:val="singleLevel"/>
    <w:tmpl w:val="115447F0"/>
    <w:lvl w:ilvl="0">
      <w:start w:val="1"/>
      <w:numFmt w:val="decimal"/>
      <w:lvlText w:val="2.%1."/>
      <w:legacy w:legacy="1" w:legacySpace="0" w:legacyIndent="451"/>
      <w:lvlJc w:val="left"/>
      <w:rPr>
        <w:rFonts w:ascii="Times New Roman" w:hAnsi="Times New Roman" w:cs="Times New Roman" w:hint="default"/>
      </w:rPr>
    </w:lvl>
  </w:abstractNum>
  <w:abstractNum w:abstractNumId="27">
    <w:nsid w:val="7CA064C4"/>
    <w:multiLevelType w:val="multilevel"/>
    <w:tmpl w:val="20748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F1B7194"/>
    <w:multiLevelType w:val="multilevel"/>
    <w:tmpl w:val="CFD0EA6A"/>
    <w:lvl w:ilvl="0">
      <w:start w:val="1"/>
      <w:numFmt w:val="decimal"/>
      <w:lvlText w:val="%1."/>
      <w:lvlJc w:val="left"/>
      <w:pPr>
        <w:ind w:left="720" w:hanging="360"/>
      </w:pPr>
      <w:rPr>
        <w:rFonts w:cs="Times New Roman" w:hint="default"/>
      </w:rPr>
    </w:lvl>
    <w:lvl w:ilvl="1">
      <w:start w:val="2"/>
      <w:numFmt w:val="decimal"/>
      <w:isLgl/>
      <w:lvlText w:val="%1.%2."/>
      <w:lvlJc w:val="left"/>
      <w:pPr>
        <w:ind w:left="1657" w:hanging="1095"/>
      </w:pPr>
      <w:rPr>
        <w:rFonts w:cs="Times New Roman" w:hint="default"/>
      </w:rPr>
    </w:lvl>
    <w:lvl w:ilvl="2">
      <w:start w:val="1"/>
      <w:numFmt w:val="decimal"/>
      <w:isLgl/>
      <w:lvlText w:val="%1.%2.%3."/>
      <w:lvlJc w:val="left"/>
      <w:pPr>
        <w:ind w:left="1859" w:hanging="1095"/>
      </w:pPr>
      <w:rPr>
        <w:rFonts w:cs="Times New Roman" w:hint="default"/>
      </w:rPr>
    </w:lvl>
    <w:lvl w:ilvl="3">
      <w:start w:val="1"/>
      <w:numFmt w:val="decimal"/>
      <w:isLgl/>
      <w:lvlText w:val="%1.%2.%3.%4."/>
      <w:lvlJc w:val="left"/>
      <w:pPr>
        <w:ind w:left="2061" w:hanging="1095"/>
      </w:pPr>
      <w:rPr>
        <w:rFonts w:cs="Times New Roman" w:hint="default"/>
      </w:rPr>
    </w:lvl>
    <w:lvl w:ilvl="4">
      <w:start w:val="1"/>
      <w:numFmt w:val="decimal"/>
      <w:isLgl/>
      <w:lvlText w:val="%1.%2.%3.%4.%5."/>
      <w:lvlJc w:val="left"/>
      <w:pPr>
        <w:ind w:left="2263" w:hanging="1095"/>
      </w:pPr>
      <w:rPr>
        <w:rFonts w:cs="Times New Roman" w:hint="default"/>
      </w:rPr>
    </w:lvl>
    <w:lvl w:ilvl="5">
      <w:start w:val="1"/>
      <w:numFmt w:val="decimal"/>
      <w:isLgl/>
      <w:lvlText w:val="%1.%2.%3.%4.%5.%6."/>
      <w:lvlJc w:val="left"/>
      <w:pPr>
        <w:ind w:left="2465" w:hanging="1095"/>
      </w:pPr>
      <w:rPr>
        <w:rFonts w:cs="Times New Roman" w:hint="default"/>
      </w:rPr>
    </w:lvl>
    <w:lvl w:ilvl="6">
      <w:start w:val="1"/>
      <w:numFmt w:val="decimal"/>
      <w:isLgl/>
      <w:lvlText w:val="%1.%2.%3.%4.%5.%6.%7."/>
      <w:lvlJc w:val="left"/>
      <w:pPr>
        <w:ind w:left="3012" w:hanging="1440"/>
      </w:pPr>
      <w:rPr>
        <w:rFonts w:cs="Times New Roman" w:hint="default"/>
      </w:rPr>
    </w:lvl>
    <w:lvl w:ilvl="7">
      <w:start w:val="1"/>
      <w:numFmt w:val="decimal"/>
      <w:isLgl/>
      <w:lvlText w:val="%1.%2.%3.%4.%5.%6.%7.%8."/>
      <w:lvlJc w:val="left"/>
      <w:pPr>
        <w:ind w:left="3214" w:hanging="1440"/>
      </w:pPr>
      <w:rPr>
        <w:rFonts w:cs="Times New Roman" w:hint="default"/>
      </w:rPr>
    </w:lvl>
    <w:lvl w:ilvl="8">
      <w:start w:val="1"/>
      <w:numFmt w:val="decimal"/>
      <w:isLgl/>
      <w:lvlText w:val="%1.%2.%3.%4.%5.%6.%7.%8.%9."/>
      <w:lvlJc w:val="left"/>
      <w:pPr>
        <w:ind w:left="3776" w:hanging="1800"/>
      </w:pPr>
      <w:rPr>
        <w:rFonts w:cs="Times New Roman" w:hint="default"/>
      </w:rPr>
    </w:lvl>
  </w:abstractNum>
  <w:num w:numId="1">
    <w:abstractNumId w:val="0"/>
  </w:num>
  <w:num w:numId="2">
    <w:abstractNumId w:val="15"/>
  </w:num>
  <w:num w:numId="3">
    <w:abstractNumId w:val="14"/>
  </w:num>
  <w:num w:numId="4">
    <w:abstractNumId w:val="4"/>
  </w:num>
  <w:num w:numId="5">
    <w:abstractNumId w:val="8"/>
  </w:num>
  <w:num w:numId="6">
    <w:abstractNumId w:val="13"/>
  </w:num>
  <w:num w:numId="7">
    <w:abstractNumId w:val="5"/>
  </w:num>
  <w:num w:numId="8">
    <w:abstractNumId w:val="24"/>
  </w:num>
  <w:num w:numId="9">
    <w:abstractNumId w:val="26"/>
  </w:num>
  <w:num w:numId="10">
    <w:abstractNumId w:val="26"/>
    <w:lvlOverride w:ilvl="0">
      <w:lvl w:ilvl="0">
        <w:start w:val="1"/>
        <w:numFmt w:val="decimal"/>
        <w:lvlText w:val="2.%1."/>
        <w:legacy w:legacy="1" w:legacySpace="0" w:legacyIndent="527"/>
        <w:lvlJc w:val="left"/>
        <w:rPr>
          <w:rFonts w:ascii="Times New Roman" w:hAnsi="Times New Roman" w:cs="Times New Roman" w:hint="default"/>
        </w:rPr>
      </w:lvl>
    </w:lvlOverride>
  </w:num>
  <w:num w:numId="11">
    <w:abstractNumId w:val="10"/>
  </w:num>
  <w:num w:numId="12">
    <w:abstractNumId w:val="1"/>
  </w:num>
  <w:num w:numId="13">
    <w:abstractNumId w:val="17"/>
  </w:num>
  <w:num w:numId="14">
    <w:abstractNumId w:val="23"/>
  </w:num>
  <w:num w:numId="15">
    <w:abstractNumId w:val="20"/>
  </w:num>
  <w:num w:numId="16">
    <w:abstractNumId w:val="20"/>
    <w:lvlOverride w:ilvl="0">
      <w:lvl w:ilvl="0">
        <w:start w:val="1"/>
        <w:numFmt w:val="decimal"/>
        <w:lvlText w:val="3.3.%1."/>
        <w:legacy w:legacy="1" w:legacySpace="0" w:legacyIndent="639"/>
        <w:lvlJc w:val="left"/>
        <w:rPr>
          <w:rFonts w:ascii="Times New Roman" w:hAnsi="Times New Roman" w:cs="Times New Roman" w:hint="default"/>
        </w:rPr>
      </w:lvl>
    </w:lvlOverride>
  </w:num>
  <w:num w:numId="17">
    <w:abstractNumId w:val="19"/>
  </w:num>
  <w:num w:numId="18">
    <w:abstractNumId w:val="7"/>
  </w:num>
  <w:num w:numId="19">
    <w:abstractNumId w:val="18"/>
  </w:num>
  <w:num w:numId="20">
    <w:abstractNumId w:val="28"/>
  </w:num>
  <w:num w:numId="21">
    <w:abstractNumId w:val="21"/>
  </w:num>
  <w:num w:numId="22">
    <w:abstractNumId w:val="12"/>
  </w:num>
  <w:num w:numId="23">
    <w:abstractNumId w:val="11"/>
  </w:num>
  <w:num w:numId="24">
    <w:abstractNumId w:val="3"/>
  </w:num>
  <w:num w:numId="25">
    <w:abstractNumId w:val="22"/>
  </w:num>
  <w:num w:numId="26">
    <w:abstractNumId w:val="27"/>
  </w:num>
  <w:num w:numId="27">
    <w:abstractNumId w:val="2"/>
  </w:num>
  <w:num w:numId="28">
    <w:abstractNumId w:val="16"/>
  </w:num>
  <w:num w:numId="29">
    <w:abstractNumId w:val="25"/>
  </w:num>
  <w:num w:numId="30">
    <w:abstractNumId w:val="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35"/>
    <w:rsid w:val="00004F14"/>
    <w:rsid w:val="00007C1D"/>
    <w:rsid w:val="00013492"/>
    <w:rsid w:val="00025BBA"/>
    <w:rsid w:val="00031D9F"/>
    <w:rsid w:val="00031FF5"/>
    <w:rsid w:val="0003401A"/>
    <w:rsid w:val="00035D43"/>
    <w:rsid w:val="00047DD7"/>
    <w:rsid w:val="00055BE8"/>
    <w:rsid w:val="00057C56"/>
    <w:rsid w:val="0006039F"/>
    <w:rsid w:val="00064ED0"/>
    <w:rsid w:val="000759B9"/>
    <w:rsid w:val="00086C49"/>
    <w:rsid w:val="0008776B"/>
    <w:rsid w:val="000923F6"/>
    <w:rsid w:val="000953D2"/>
    <w:rsid w:val="00096E3F"/>
    <w:rsid w:val="000A40A7"/>
    <w:rsid w:val="000A56F8"/>
    <w:rsid w:val="000A728A"/>
    <w:rsid w:val="000B0B4D"/>
    <w:rsid w:val="000B40B1"/>
    <w:rsid w:val="000C7865"/>
    <w:rsid w:val="000D2934"/>
    <w:rsid w:val="000D4B48"/>
    <w:rsid w:val="000E2A60"/>
    <w:rsid w:val="000F1689"/>
    <w:rsid w:val="000F4EA1"/>
    <w:rsid w:val="00124E9D"/>
    <w:rsid w:val="00131E84"/>
    <w:rsid w:val="0014353C"/>
    <w:rsid w:val="001451A8"/>
    <w:rsid w:val="0015623E"/>
    <w:rsid w:val="00161280"/>
    <w:rsid w:val="00162BB1"/>
    <w:rsid w:val="0016516C"/>
    <w:rsid w:val="00170280"/>
    <w:rsid w:val="0017732E"/>
    <w:rsid w:val="001840C9"/>
    <w:rsid w:val="00185E93"/>
    <w:rsid w:val="00191D05"/>
    <w:rsid w:val="001A5F57"/>
    <w:rsid w:val="001B2992"/>
    <w:rsid w:val="001C2C6E"/>
    <w:rsid w:val="001C3D34"/>
    <w:rsid w:val="001C7A65"/>
    <w:rsid w:val="001C7F6B"/>
    <w:rsid w:val="001D0389"/>
    <w:rsid w:val="001D6A76"/>
    <w:rsid w:val="001E01BC"/>
    <w:rsid w:val="001F6270"/>
    <w:rsid w:val="00201CDA"/>
    <w:rsid w:val="00221D93"/>
    <w:rsid w:val="00223C41"/>
    <w:rsid w:val="00224A08"/>
    <w:rsid w:val="002305F3"/>
    <w:rsid w:val="0023332E"/>
    <w:rsid w:val="00234DA0"/>
    <w:rsid w:val="00250BAE"/>
    <w:rsid w:val="002578B4"/>
    <w:rsid w:val="00281619"/>
    <w:rsid w:val="002857B9"/>
    <w:rsid w:val="002A3C68"/>
    <w:rsid w:val="002A4E59"/>
    <w:rsid w:val="002B136B"/>
    <w:rsid w:val="002B1E75"/>
    <w:rsid w:val="002B309C"/>
    <w:rsid w:val="002B6752"/>
    <w:rsid w:val="002C1B13"/>
    <w:rsid w:val="002C1B96"/>
    <w:rsid w:val="002C498C"/>
    <w:rsid w:val="002D7CA0"/>
    <w:rsid w:val="002E0D25"/>
    <w:rsid w:val="002F0784"/>
    <w:rsid w:val="002F103B"/>
    <w:rsid w:val="002F3E49"/>
    <w:rsid w:val="002F51C0"/>
    <w:rsid w:val="00313291"/>
    <w:rsid w:val="003236E6"/>
    <w:rsid w:val="00341D53"/>
    <w:rsid w:val="00345D2C"/>
    <w:rsid w:val="00350340"/>
    <w:rsid w:val="00353AE6"/>
    <w:rsid w:val="00361D93"/>
    <w:rsid w:val="00364088"/>
    <w:rsid w:val="00372010"/>
    <w:rsid w:val="003730F4"/>
    <w:rsid w:val="0037375C"/>
    <w:rsid w:val="003759E9"/>
    <w:rsid w:val="0038102C"/>
    <w:rsid w:val="003841A4"/>
    <w:rsid w:val="00390A21"/>
    <w:rsid w:val="003A7F80"/>
    <w:rsid w:val="003B071C"/>
    <w:rsid w:val="003C4F8A"/>
    <w:rsid w:val="003D1B81"/>
    <w:rsid w:val="003D1F9E"/>
    <w:rsid w:val="003D663B"/>
    <w:rsid w:val="003D7C6B"/>
    <w:rsid w:val="003E466E"/>
    <w:rsid w:val="003F1ED7"/>
    <w:rsid w:val="003F2EF9"/>
    <w:rsid w:val="003F322A"/>
    <w:rsid w:val="003F441E"/>
    <w:rsid w:val="003F6511"/>
    <w:rsid w:val="00400C8E"/>
    <w:rsid w:val="00402DB1"/>
    <w:rsid w:val="00403BCC"/>
    <w:rsid w:val="00413879"/>
    <w:rsid w:val="00413E86"/>
    <w:rsid w:val="00424280"/>
    <w:rsid w:val="00426372"/>
    <w:rsid w:val="00427778"/>
    <w:rsid w:val="00437F0E"/>
    <w:rsid w:val="00442781"/>
    <w:rsid w:val="00443505"/>
    <w:rsid w:val="00447207"/>
    <w:rsid w:val="0045161D"/>
    <w:rsid w:val="004626A0"/>
    <w:rsid w:val="00467A97"/>
    <w:rsid w:val="00470345"/>
    <w:rsid w:val="0047092D"/>
    <w:rsid w:val="0047119F"/>
    <w:rsid w:val="004731C1"/>
    <w:rsid w:val="004816F3"/>
    <w:rsid w:val="00482A23"/>
    <w:rsid w:val="004838EA"/>
    <w:rsid w:val="00484030"/>
    <w:rsid w:val="00484FDF"/>
    <w:rsid w:val="00491F5E"/>
    <w:rsid w:val="00492348"/>
    <w:rsid w:val="00497568"/>
    <w:rsid w:val="004A2BCF"/>
    <w:rsid w:val="004B17CF"/>
    <w:rsid w:val="004C6A60"/>
    <w:rsid w:val="004D1FBC"/>
    <w:rsid w:val="004D423D"/>
    <w:rsid w:val="004D6ECB"/>
    <w:rsid w:val="004E245F"/>
    <w:rsid w:val="004F00EE"/>
    <w:rsid w:val="004F5BEC"/>
    <w:rsid w:val="0050393B"/>
    <w:rsid w:val="00510C24"/>
    <w:rsid w:val="00511665"/>
    <w:rsid w:val="00511E58"/>
    <w:rsid w:val="00515132"/>
    <w:rsid w:val="00533912"/>
    <w:rsid w:val="005343D6"/>
    <w:rsid w:val="00536119"/>
    <w:rsid w:val="00537492"/>
    <w:rsid w:val="00545A38"/>
    <w:rsid w:val="0055050F"/>
    <w:rsid w:val="00562AEC"/>
    <w:rsid w:val="0056350C"/>
    <w:rsid w:val="0056579A"/>
    <w:rsid w:val="00570C43"/>
    <w:rsid w:val="005855C3"/>
    <w:rsid w:val="005A3C20"/>
    <w:rsid w:val="005C1F03"/>
    <w:rsid w:val="005C3BF2"/>
    <w:rsid w:val="005C5FC9"/>
    <w:rsid w:val="005C77C5"/>
    <w:rsid w:val="005D5FFE"/>
    <w:rsid w:val="005E0251"/>
    <w:rsid w:val="005E1AF7"/>
    <w:rsid w:val="005E271F"/>
    <w:rsid w:val="005E6730"/>
    <w:rsid w:val="005F53FB"/>
    <w:rsid w:val="00602DD3"/>
    <w:rsid w:val="00604D9C"/>
    <w:rsid w:val="006072F4"/>
    <w:rsid w:val="00607EAF"/>
    <w:rsid w:val="0061643F"/>
    <w:rsid w:val="0062447B"/>
    <w:rsid w:val="00627C28"/>
    <w:rsid w:val="00631DD3"/>
    <w:rsid w:val="00632A9F"/>
    <w:rsid w:val="00632E6E"/>
    <w:rsid w:val="00641D63"/>
    <w:rsid w:val="0064305B"/>
    <w:rsid w:val="00650585"/>
    <w:rsid w:val="00652D24"/>
    <w:rsid w:val="0065337D"/>
    <w:rsid w:val="006560AA"/>
    <w:rsid w:val="00665894"/>
    <w:rsid w:val="0067394A"/>
    <w:rsid w:val="00674BB8"/>
    <w:rsid w:val="0067696B"/>
    <w:rsid w:val="006834D6"/>
    <w:rsid w:val="00686EBC"/>
    <w:rsid w:val="006870D6"/>
    <w:rsid w:val="00690F41"/>
    <w:rsid w:val="00697F16"/>
    <w:rsid w:val="006A1CB9"/>
    <w:rsid w:val="006B3045"/>
    <w:rsid w:val="006C3F61"/>
    <w:rsid w:val="006D1F66"/>
    <w:rsid w:val="0070075D"/>
    <w:rsid w:val="00703910"/>
    <w:rsid w:val="00715472"/>
    <w:rsid w:val="00725F25"/>
    <w:rsid w:val="007312D4"/>
    <w:rsid w:val="00743B6B"/>
    <w:rsid w:val="00745B0D"/>
    <w:rsid w:val="007465AA"/>
    <w:rsid w:val="007519A5"/>
    <w:rsid w:val="00751D6B"/>
    <w:rsid w:val="0075737A"/>
    <w:rsid w:val="0076122A"/>
    <w:rsid w:val="00767DA3"/>
    <w:rsid w:val="00770290"/>
    <w:rsid w:val="00774A58"/>
    <w:rsid w:val="0077518B"/>
    <w:rsid w:val="00776902"/>
    <w:rsid w:val="007805BF"/>
    <w:rsid w:val="00781E65"/>
    <w:rsid w:val="00781E75"/>
    <w:rsid w:val="00790038"/>
    <w:rsid w:val="00792CF0"/>
    <w:rsid w:val="007946DE"/>
    <w:rsid w:val="00796C51"/>
    <w:rsid w:val="007A0AF1"/>
    <w:rsid w:val="007A1476"/>
    <w:rsid w:val="007A4B84"/>
    <w:rsid w:val="007A532D"/>
    <w:rsid w:val="007B1FCB"/>
    <w:rsid w:val="007B49A0"/>
    <w:rsid w:val="007B7CC0"/>
    <w:rsid w:val="007C0963"/>
    <w:rsid w:val="007E052B"/>
    <w:rsid w:val="007E2900"/>
    <w:rsid w:val="007F13F7"/>
    <w:rsid w:val="007F2319"/>
    <w:rsid w:val="007F38FC"/>
    <w:rsid w:val="008003E0"/>
    <w:rsid w:val="00804729"/>
    <w:rsid w:val="00806CBE"/>
    <w:rsid w:val="00810376"/>
    <w:rsid w:val="00811F56"/>
    <w:rsid w:val="008166ED"/>
    <w:rsid w:val="00817AC5"/>
    <w:rsid w:val="00827878"/>
    <w:rsid w:val="00831359"/>
    <w:rsid w:val="008343E9"/>
    <w:rsid w:val="00834D9A"/>
    <w:rsid w:val="008429EE"/>
    <w:rsid w:val="00853CD8"/>
    <w:rsid w:val="00865475"/>
    <w:rsid w:val="00870DC7"/>
    <w:rsid w:val="0087125D"/>
    <w:rsid w:val="008735B7"/>
    <w:rsid w:val="00881609"/>
    <w:rsid w:val="0088207E"/>
    <w:rsid w:val="0089180E"/>
    <w:rsid w:val="00893AF8"/>
    <w:rsid w:val="00897AC2"/>
    <w:rsid w:val="008A179A"/>
    <w:rsid w:val="008A7277"/>
    <w:rsid w:val="008B0BDC"/>
    <w:rsid w:val="008B3632"/>
    <w:rsid w:val="008B4B58"/>
    <w:rsid w:val="008B5284"/>
    <w:rsid w:val="008B72D7"/>
    <w:rsid w:val="008C22A5"/>
    <w:rsid w:val="008C478E"/>
    <w:rsid w:val="008E59EB"/>
    <w:rsid w:val="009070D6"/>
    <w:rsid w:val="009143A7"/>
    <w:rsid w:val="0092217E"/>
    <w:rsid w:val="009255FF"/>
    <w:rsid w:val="00926E24"/>
    <w:rsid w:val="00932A10"/>
    <w:rsid w:val="00932F43"/>
    <w:rsid w:val="00942BC2"/>
    <w:rsid w:val="0094546A"/>
    <w:rsid w:val="0094631D"/>
    <w:rsid w:val="0095020E"/>
    <w:rsid w:val="00961940"/>
    <w:rsid w:val="00964293"/>
    <w:rsid w:val="0097212B"/>
    <w:rsid w:val="0097796B"/>
    <w:rsid w:val="00982937"/>
    <w:rsid w:val="00987AFA"/>
    <w:rsid w:val="00992B68"/>
    <w:rsid w:val="009A45CD"/>
    <w:rsid w:val="009A6395"/>
    <w:rsid w:val="009A6AD9"/>
    <w:rsid w:val="009B1629"/>
    <w:rsid w:val="009B42AC"/>
    <w:rsid w:val="009C18CF"/>
    <w:rsid w:val="009C457A"/>
    <w:rsid w:val="009C504F"/>
    <w:rsid w:val="009D0349"/>
    <w:rsid w:val="009D3A17"/>
    <w:rsid w:val="009E1AB6"/>
    <w:rsid w:val="009E3B40"/>
    <w:rsid w:val="009F1FF8"/>
    <w:rsid w:val="00A002FD"/>
    <w:rsid w:val="00A06982"/>
    <w:rsid w:val="00A15741"/>
    <w:rsid w:val="00A24DF4"/>
    <w:rsid w:val="00A26496"/>
    <w:rsid w:val="00A326E9"/>
    <w:rsid w:val="00A34770"/>
    <w:rsid w:val="00A34EC9"/>
    <w:rsid w:val="00A46349"/>
    <w:rsid w:val="00A5310D"/>
    <w:rsid w:val="00A57081"/>
    <w:rsid w:val="00A604C2"/>
    <w:rsid w:val="00A72730"/>
    <w:rsid w:val="00A74B8A"/>
    <w:rsid w:val="00A83143"/>
    <w:rsid w:val="00A83A70"/>
    <w:rsid w:val="00A85559"/>
    <w:rsid w:val="00A93279"/>
    <w:rsid w:val="00A972BE"/>
    <w:rsid w:val="00AA1E65"/>
    <w:rsid w:val="00AB20CB"/>
    <w:rsid w:val="00AB26D8"/>
    <w:rsid w:val="00AC6E09"/>
    <w:rsid w:val="00AD49B9"/>
    <w:rsid w:val="00AD6A78"/>
    <w:rsid w:val="00AE0D9B"/>
    <w:rsid w:val="00AE128B"/>
    <w:rsid w:val="00AE4DEB"/>
    <w:rsid w:val="00AF2FDB"/>
    <w:rsid w:val="00AF720D"/>
    <w:rsid w:val="00B05DAC"/>
    <w:rsid w:val="00B062FE"/>
    <w:rsid w:val="00B10CF0"/>
    <w:rsid w:val="00B1596E"/>
    <w:rsid w:val="00B16563"/>
    <w:rsid w:val="00B221A3"/>
    <w:rsid w:val="00B278A2"/>
    <w:rsid w:val="00B35428"/>
    <w:rsid w:val="00B37A96"/>
    <w:rsid w:val="00B50400"/>
    <w:rsid w:val="00B53356"/>
    <w:rsid w:val="00B7439C"/>
    <w:rsid w:val="00B77BA6"/>
    <w:rsid w:val="00B82ACF"/>
    <w:rsid w:val="00B85A00"/>
    <w:rsid w:val="00B90ED2"/>
    <w:rsid w:val="00BA4E0A"/>
    <w:rsid w:val="00BB0936"/>
    <w:rsid w:val="00BB4718"/>
    <w:rsid w:val="00BB4A34"/>
    <w:rsid w:val="00BC2736"/>
    <w:rsid w:val="00BC760E"/>
    <w:rsid w:val="00BD16B3"/>
    <w:rsid w:val="00BD5F97"/>
    <w:rsid w:val="00BE0382"/>
    <w:rsid w:val="00BE2409"/>
    <w:rsid w:val="00BF138B"/>
    <w:rsid w:val="00C00711"/>
    <w:rsid w:val="00C04FA7"/>
    <w:rsid w:val="00C07E69"/>
    <w:rsid w:val="00C13B7A"/>
    <w:rsid w:val="00C21548"/>
    <w:rsid w:val="00C32DCD"/>
    <w:rsid w:val="00C47F83"/>
    <w:rsid w:val="00C54A84"/>
    <w:rsid w:val="00C54DC1"/>
    <w:rsid w:val="00C61A1C"/>
    <w:rsid w:val="00C6590E"/>
    <w:rsid w:val="00C66EA5"/>
    <w:rsid w:val="00C720D4"/>
    <w:rsid w:val="00C72E72"/>
    <w:rsid w:val="00C7371A"/>
    <w:rsid w:val="00C74A91"/>
    <w:rsid w:val="00C75CB5"/>
    <w:rsid w:val="00C803E8"/>
    <w:rsid w:val="00C90AF3"/>
    <w:rsid w:val="00C93EBD"/>
    <w:rsid w:val="00CA6C8D"/>
    <w:rsid w:val="00CB12AB"/>
    <w:rsid w:val="00CB4351"/>
    <w:rsid w:val="00CC07A1"/>
    <w:rsid w:val="00CD1456"/>
    <w:rsid w:val="00CD1732"/>
    <w:rsid w:val="00CD2C92"/>
    <w:rsid w:val="00CF4A8E"/>
    <w:rsid w:val="00D1694F"/>
    <w:rsid w:val="00D16C89"/>
    <w:rsid w:val="00D16EBE"/>
    <w:rsid w:val="00D17F1E"/>
    <w:rsid w:val="00D35F75"/>
    <w:rsid w:val="00D407B8"/>
    <w:rsid w:val="00D41E8E"/>
    <w:rsid w:val="00D63E8E"/>
    <w:rsid w:val="00D71158"/>
    <w:rsid w:val="00D73699"/>
    <w:rsid w:val="00D81D56"/>
    <w:rsid w:val="00D843FB"/>
    <w:rsid w:val="00D869FE"/>
    <w:rsid w:val="00D87E8A"/>
    <w:rsid w:val="00D918A4"/>
    <w:rsid w:val="00DA48D1"/>
    <w:rsid w:val="00DC128F"/>
    <w:rsid w:val="00DC321C"/>
    <w:rsid w:val="00DC4E04"/>
    <w:rsid w:val="00DF1489"/>
    <w:rsid w:val="00DF453B"/>
    <w:rsid w:val="00DF46A9"/>
    <w:rsid w:val="00DF5D26"/>
    <w:rsid w:val="00E0050D"/>
    <w:rsid w:val="00E01A5D"/>
    <w:rsid w:val="00E0365D"/>
    <w:rsid w:val="00E056FB"/>
    <w:rsid w:val="00E135F7"/>
    <w:rsid w:val="00E15B65"/>
    <w:rsid w:val="00E26BF0"/>
    <w:rsid w:val="00E45283"/>
    <w:rsid w:val="00E45601"/>
    <w:rsid w:val="00E50042"/>
    <w:rsid w:val="00E52613"/>
    <w:rsid w:val="00E53A96"/>
    <w:rsid w:val="00E65A0D"/>
    <w:rsid w:val="00E70532"/>
    <w:rsid w:val="00E7398D"/>
    <w:rsid w:val="00E77FF9"/>
    <w:rsid w:val="00E83584"/>
    <w:rsid w:val="00E85F5D"/>
    <w:rsid w:val="00E876C3"/>
    <w:rsid w:val="00E96340"/>
    <w:rsid w:val="00E975EE"/>
    <w:rsid w:val="00EA1C7D"/>
    <w:rsid w:val="00EA31D0"/>
    <w:rsid w:val="00EA5E81"/>
    <w:rsid w:val="00EC07F7"/>
    <w:rsid w:val="00EC4FA4"/>
    <w:rsid w:val="00ED5D7F"/>
    <w:rsid w:val="00ED6E69"/>
    <w:rsid w:val="00EF0F67"/>
    <w:rsid w:val="00EF587B"/>
    <w:rsid w:val="00F005F4"/>
    <w:rsid w:val="00F03308"/>
    <w:rsid w:val="00F0381D"/>
    <w:rsid w:val="00F05A3D"/>
    <w:rsid w:val="00F1030F"/>
    <w:rsid w:val="00F210D5"/>
    <w:rsid w:val="00F2388D"/>
    <w:rsid w:val="00F3256C"/>
    <w:rsid w:val="00F4438A"/>
    <w:rsid w:val="00F502A5"/>
    <w:rsid w:val="00F54637"/>
    <w:rsid w:val="00F55659"/>
    <w:rsid w:val="00F61640"/>
    <w:rsid w:val="00F62883"/>
    <w:rsid w:val="00F65635"/>
    <w:rsid w:val="00F666AA"/>
    <w:rsid w:val="00F73735"/>
    <w:rsid w:val="00F7437D"/>
    <w:rsid w:val="00F76F8D"/>
    <w:rsid w:val="00F83762"/>
    <w:rsid w:val="00FA0499"/>
    <w:rsid w:val="00FA2680"/>
    <w:rsid w:val="00FA297E"/>
    <w:rsid w:val="00FA3801"/>
    <w:rsid w:val="00FB0763"/>
    <w:rsid w:val="00FB1235"/>
    <w:rsid w:val="00FB35A3"/>
    <w:rsid w:val="00FC0BC7"/>
    <w:rsid w:val="00FC1772"/>
    <w:rsid w:val="00FC422C"/>
    <w:rsid w:val="00FD4C68"/>
    <w:rsid w:val="00FD7F4D"/>
    <w:rsid w:val="00FE1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D02D0-977F-4778-A0F6-BD197176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28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1235"/>
    <w:pPr>
      <w:autoSpaceDE w:val="0"/>
      <w:autoSpaceDN w:val="0"/>
      <w:adjustRightInd w:val="0"/>
    </w:pPr>
    <w:rPr>
      <w:rFonts w:ascii="Times New Roman" w:hAnsi="Times New Roman"/>
      <w:color w:val="000000"/>
      <w:sz w:val="24"/>
      <w:szCs w:val="24"/>
      <w:lang w:eastAsia="en-US"/>
    </w:rPr>
  </w:style>
  <w:style w:type="character" w:customStyle="1" w:styleId="rvts48223">
    <w:name w:val="rvts48223"/>
    <w:uiPriority w:val="99"/>
    <w:rsid w:val="00FB1235"/>
    <w:rPr>
      <w:rFonts w:ascii="Arial" w:hAnsi="Arial" w:cs="Arial" w:hint="default"/>
      <w:b/>
      <w:bCs/>
      <w:i w:val="0"/>
      <w:iCs w:val="0"/>
      <w:strike w:val="0"/>
      <w:dstrike w:val="0"/>
      <w:color w:val="1D5DA2"/>
      <w:sz w:val="20"/>
      <w:szCs w:val="20"/>
      <w:u w:val="none"/>
      <w:effect w:val="none"/>
      <w:shd w:val="clear" w:color="auto" w:fill="auto"/>
    </w:rPr>
  </w:style>
  <w:style w:type="paragraph" w:styleId="a3">
    <w:name w:val="Normal (Web)"/>
    <w:basedOn w:val="a"/>
    <w:rsid w:val="00FB1235"/>
    <w:pPr>
      <w:spacing w:after="150" w:line="240" w:lineRule="auto"/>
      <w:jc w:val="both"/>
    </w:pPr>
    <w:rPr>
      <w:rFonts w:ascii="Times New Roman" w:eastAsia="Times New Roman" w:hAnsi="Times New Roman"/>
      <w:sz w:val="24"/>
      <w:szCs w:val="24"/>
      <w:lang w:eastAsia="ru-RU"/>
    </w:rPr>
  </w:style>
  <w:style w:type="character" w:customStyle="1" w:styleId="rvts48221">
    <w:name w:val="rvts48221"/>
    <w:uiPriority w:val="99"/>
    <w:rsid w:val="00FB1235"/>
    <w:rPr>
      <w:rFonts w:ascii="Arial" w:hAnsi="Arial" w:cs="Arial" w:hint="default"/>
      <w:b/>
      <w:bCs/>
      <w:i w:val="0"/>
      <w:iCs w:val="0"/>
      <w:strike w:val="0"/>
      <w:dstrike w:val="0"/>
      <w:color w:val="000000"/>
      <w:sz w:val="20"/>
      <w:szCs w:val="20"/>
      <w:u w:val="none"/>
      <w:effect w:val="none"/>
      <w:shd w:val="clear" w:color="auto" w:fill="auto"/>
    </w:rPr>
  </w:style>
  <w:style w:type="character" w:styleId="a4">
    <w:name w:val="Hyperlink"/>
    <w:uiPriority w:val="99"/>
    <w:unhideWhenUsed/>
    <w:rsid w:val="00FB1235"/>
    <w:rPr>
      <w:color w:val="0000FF"/>
      <w:u w:val="single"/>
    </w:rPr>
  </w:style>
  <w:style w:type="paragraph" w:styleId="a5">
    <w:name w:val="No Spacing"/>
    <w:uiPriority w:val="1"/>
    <w:qFormat/>
    <w:rsid w:val="00FB1235"/>
    <w:rPr>
      <w:sz w:val="22"/>
      <w:szCs w:val="22"/>
      <w:lang w:eastAsia="en-US"/>
    </w:rPr>
  </w:style>
  <w:style w:type="paragraph" w:styleId="a6">
    <w:name w:val="List Paragraph"/>
    <w:basedOn w:val="a"/>
    <w:uiPriority w:val="34"/>
    <w:qFormat/>
    <w:rsid w:val="00FB1235"/>
    <w:pPr>
      <w:ind w:left="720"/>
      <w:contextualSpacing/>
    </w:pPr>
  </w:style>
  <w:style w:type="paragraph" w:styleId="a7">
    <w:name w:val="Balloon Text"/>
    <w:basedOn w:val="a"/>
    <w:link w:val="a8"/>
    <w:uiPriority w:val="99"/>
    <w:semiHidden/>
    <w:unhideWhenUsed/>
    <w:rsid w:val="00FB1235"/>
    <w:pPr>
      <w:spacing w:after="0" w:line="240" w:lineRule="auto"/>
    </w:pPr>
    <w:rPr>
      <w:rFonts w:ascii="Tahoma" w:hAnsi="Tahoma"/>
      <w:sz w:val="16"/>
      <w:szCs w:val="16"/>
    </w:rPr>
  </w:style>
  <w:style w:type="character" w:customStyle="1" w:styleId="a8">
    <w:name w:val="Текст выноски Знак"/>
    <w:link w:val="a7"/>
    <w:uiPriority w:val="99"/>
    <w:semiHidden/>
    <w:rsid w:val="00FB1235"/>
    <w:rPr>
      <w:rFonts w:ascii="Tahoma" w:hAnsi="Tahoma" w:cs="Tahoma"/>
      <w:sz w:val="16"/>
      <w:szCs w:val="16"/>
    </w:rPr>
  </w:style>
  <w:style w:type="paragraph" w:customStyle="1" w:styleId="1">
    <w:name w:val="Обычный1"/>
    <w:basedOn w:val="a"/>
    <w:link w:val="CharChar"/>
    <w:rsid w:val="00FB1235"/>
    <w:pPr>
      <w:spacing w:after="0" w:line="360" w:lineRule="auto"/>
      <w:ind w:firstLine="851"/>
      <w:jc w:val="both"/>
    </w:pPr>
    <w:rPr>
      <w:rFonts w:ascii="Verdana" w:eastAsia="Times New Roman" w:hAnsi="Verdana"/>
      <w:sz w:val="24"/>
      <w:szCs w:val="20"/>
      <w:lang w:eastAsia="ru-RU"/>
    </w:rPr>
  </w:style>
  <w:style w:type="character" w:customStyle="1" w:styleId="CharChar">
    <w:name w:val="Обычный Char Char"/>
    <w:link w:val="1"/>
    <w:locked/>
    <w:rsid w:val="00FB1235"/>
    <w:rPr>
      <w:rFonts w:ascii="Verdana" w:eastAsia="Times New Roman" w:hAnsi="Verdana" w:cs="Times New Roman"/>
      <w:sz w:val="24"/>
      <w:szCs w:val="20"/>
      <w:lang w:eastAsia="ru-RU"/>
    </w:rPr>
  </w:style>
  <w:style w:type="paragraph" w:customStyle="1" w:styleId="a9">
    <w:name w:val="Т Обычный"/>
    <w:basedOn w:val="a"/>
    <w:link w:val="aa"/>
    <w:rsid w:val="00FB1235"/>
    <w:pPr>
      <w:spacing w:before="60" w:after="60" w:line="240" w:lineRule="auto"/>
    </w:pPr>
    <w:rPr>
      <w:rFonts w:ascii="Times New Roman" w:hAnsi="Times New Roman"/>
      <w:sz w:val="24"/>
      <w:szCs w:val="20"/>
      <w:lang w:eastAsia="ru-RU"/>
    </w:rPr>
  </w:style>
  <w:style w:type="character" w:customStyle="1" w:styleId="aa">
    <w:name w:val="Т Обычный Знак"/>
    <w:link w:val="a9"/>
    <w:locked/>
    <w:rsid w:val="00FB1235"/>
    <w:rPr>
      <w:rFonts w:ascii="Times New Roman" w:eastAsia="Calibri" w:hAnsi="Times New Roman" w:cs="Times New Roman"/>
      <w:sz w:val="24"/>
      <w:szCs w:val="20"/>
      <w:lang w:eastAsia="ru-RU"/>
    </w:rPr>
  </w:style>
  <w:style w:type="paragraph" w:styleId="3">
    <w:name w:val="Body Text 3"/>
    <w:basedOn w:val="a"/>
    <w:link w:val="30"/>
    <w:rsid w:val="00FB1235"/>
    <w:pPr>
      <w:spacing w:after="120" w:line="240" w:lineRule="auto"/>
    </w:pPr>
    <w:rPr>
      <w:rFonts w:ascii="Times New Roman" w:hAnsi="Times New Roman"/>
      <w:sz w:val="16"/>
      <w:szCs w:val="20"/>
      <w:lang w:eastAsia="ru-RU"/>
    </w:rPr>
  </w:style>
  <w:style w:type="character" w:customStyle="1" w:styleId="30">
    <w:name w:val="Основной текст 3 Знак"/>
    <w:link w:val="3"/>
    <w:rsid w:val="00FB1235"/>
    <w:rPr>
      <w:rFonts w:ascii="Times New Roman" w:eastAsia="Calibri" w:hAnsi="Times New Roman" w:cs="Times New Roman"/>
      <w:sz w:val="16"/>
      <w:szCs w:val="20"/>
      <w:lang w:eastAsia="ru-RU"/>
    </w:rPr>
  </w:style>
  <w:style w:type="paragraph" w:styleId="2">
    <w:name w:val="List Bullet 2"/>
    <w:basedOn w:val="a"/>
    <w:rsid w:val="00FB1235"/>
    <w:pPr>
      <w:tabs>
        <w:tab w:val="num" w:pos="643"/>
      </w:tabs>
      <w:spacing w:after="0" w:line="240" w:lineRule="auto"/>
      <w:ind w:left="643" w:hanging="360"/>
      <w:contextualSpacing/>
    </w:pPr>
    <w:rPr>
      <w:rFonts w:ascii="Times New Roman" w:eastAsia="Times New Roman" w:hAnsi="Times New Roman"/>
      <w:sz w:val="24"/>
      <w:szCs w:val="24"/>
      <w:lang w:eastAsia="ru-RU"/>
    </w:rPr>
  </w:style>
  <w:style w:type="character" w:styleId="ab">
    <w:name w:val="page number"/>
    <w:uiPriority w:val="99"/>
    <w:rsid w:val="009B42AC"/>
    <w:rPr>
      <w:rFonts w:cs="Times New Roman"/>
    </w:rPr>
  </w:style>
  <w:style w:type="paragraph" w:styleId="ac">
    <w:name w:val="header"/>
    <w:basedOn w:val="a"/>
    <w:link w:val="ad"/>
    <w:uiPriority w:val="99"/>
    <w:rsid w:val="009B42AC"/>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Верхний колонтитул Знак"/>
    <w:link w:val="ac"/>
    <w:uiPriority w:val="99"/>
    <w:rsid w:val="009B42AC"/>
    <w:rPr>
      <w:rFonts w:ascii="Times New Roman" w:eastAsia="Times New Roman" w:hAnsi="Times New Roman" w:cs="Times New Roman"/>
      <w:sz w:val="20"/>
      <w:szCs w:val="20"/>
      <w:lang w:eastAsia="ru-RU"/>
    </w:rPr>
  </w:style>
  <w:style w:type="paragraph" w:customStyle="1" w:styleId="ae">
    <w:name w:val="готик текст"/>
    <w:rsid w:val="009B42A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paragraph" w:customStyle="1" w:styleId="Style4">
    <w:name w:val="Style4"/>
    <w:basedOn w:val="a"/>
    <w:uiPriority w:val="99"/>
    <w:rsid w:val="009B42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9B42AC"/>
    <w:pPr>
      <w:widowControl w:val="0"/>
      <w:autoSpaceDE w:val="0"/>
      <w:autoSpaceDN w:val="0"/>
      <w:adjustRightInd w:val="0"/>
      <w:spacing w:after="0" w:line="299" w:lineRule="exact"/>
      <w:ind w:firstLine="547"/>
      <w:jc w:val="both"/>
    </w:pPr>
    <w:rPr>
      <w:rFonts w:ascii="Times New Roman" w:eastAsia="Times New Roman" w:hAnsi="Times New Roman"/>
      <w:sz w:val="24"/>
      <w:szCs w:val="24"/>
      <w:lang w:eastAsia="ru-RU"/>
    </w:rPr>
  </w:style>
  <w:style w:type="paragraph" w:customStyle="1" w:styleId="Style7">
    <w:name w:val="Style7"/>
    <w:basedOn w:val="a"/>
    <w:uiPriority w:val="99"/>
    <w:rsid w:val="009B42AC"/>
    <w:pPr>
      <w:widowControl w:val="0"/>
      <w:autoSpaceDE w:val="0"/>
      <w:autoSpaceDN w:val="0"/>
      <w:adjustRightInd w:val="0"/>
      <w:spacing w:after="0" w:line="300" w:lineRule="exact"/>
      <w:ind w:firstLine="576"/>
      <w:jc w:val="both"/>
    </w:pPr>
    <w:rPr>
      <w:rFonts w:ascii="Times New Roman" w:eastAsia="Times New Roman" w:hAnsi="Times New Roman"/>
      <w:sz w:val="24"/>
      <w:szCs w:val="24"/>
      <w:lang w:eastAsia="ru-RU"/>
    </w:rPr>
  </w:style>
  <w:style w:type="paragraph" w:customStyle="1" w:styleId="Style8">
    <w:name w:val="Style8"/>
    <w:basedOn w:val="a"/>
    <w:uiPriority w:val="99"/>
    <w:rsid w:val="009B42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9B42AC"/>
    <w:pPr>
      <w:widowControl w:val="0"/>
      <w:autoSpaceDE w:val="0"/>
      <w:autoSpaceDN w:val="0"/>
      <w:adjustRightInd w:val="0"/>
      <w:spacing w:after="0" w:line="301" w:lineRule="exact"/>
      <w:ind w:firstLine="562"/>
      <w:jc w:val="both"/>
    </w:pPr>
    <w:rPr>
      <w:rFonts w:ascii="Times New Roman" w:eastAsia="Times New Roman" w:hAnsi="Times New Roman"/>
      <w:sz w:val="24"/>
      <w:szCs w:val="24"/>
      <w:lang w:eastAsia="ru-RU"/>
    </w:rPr>
  </w:style>
  <w:style w:type="paragraph" w:customStyle="1" w:styleId="Style15">
    <w:name w:val="Style15"/>
    <w:basedOn w:val="a"/>
    <w:uiPriority w:val="99"/>
    <w:rsid w:val="009B42AC"/>
    <w:pPr>
      <w:widowControl w:val="0"/>
      <w:autoSpaceDE w:val="0"/>
      <w:autoSpaceDN w:val="0"/>
      <w:adjustRightInd w:val="0"/>
      <w:spacing w:after="0" w:line="379" w:lineRule="exact"/>
      <w:ind w:hanging="442"/>
    </w:pPr>
    <w:rPr>
      <w:rFonts w:ascii="Times New Roman" w:eastAsia="Times New Roman" w:hAnsi="Times New Roman"/>
      <w:sz w:val="24"/>
      <w:szCs w:val="24"/>
      <w:lang w:eastAsia="ru-RU"/>
    </w:rPr>
  </w:style>
  <w:style w:type="character" w:customStyle="1" w:styleId="FontStyle20">
    <w:name w:val="Font Style20"/>
    <w:uiPriority w:val="99"/>
    <w:rsid w:val="009B42AC"/>
    <w:rPr>
      <w:rFonts w:ascii="Times New Roman" w:hAnsi="Times New Roman" w:cs="Times New Roman"/>
      <w:b/>
      <w:bCs/>
      <w:sz w:val="24"/>
      <w:szCs w:val="24"/>
    </w:rPr>
  </w:style>
  <w:style w:type="character" w:customStyle="1" w:styleId="FontStyle21">
    <w:name w:val="Font Style21"/>
    <w:uiPriority w:val="99"/>
    <w:rsid w:val="009B42AC"/>
    <w:rPr>
      <w:rFonts w:ascii="Times New Roman" w:hAnsi="Times New Roman" w:cs="Times New Roman"/>
      <w:sz w:val="24"/>
      <w:szCs w:val="24"/>
    </w:rPr>
  </w:style>
  <w:style w:type="paragraph" w:styleId="af">
    <w:name w:val="footer"/>
    <w:basedOn w:val="a"/>
    <w:link w:val="af0"/>
    <w:uiPriority w:val="99"/>
    <w:rsid w:val="009B42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9B42AC"/>
    <w:rPr>
      <w:rFonts w:ascii="Times New Roman" w:eastAsia="Times New Roman" w:hAnsi="Times New Roman" w:cs="Times New Roman"/>
      <w:sz w:val="24"/>
      <w:szCs w:val="24"/>
      <w:lang w:eastAsia="ru-RU"/>
    </w:rPr>
  </w:style>
  <w:style w:type="paragraph" w:customStyle="1" w:styleId="Style13">
    <w:name w:val="Style13"/>
    <w:basedOn w:val="a"/>
    <w:uiPriority w:val="99"/>
    <w:rsid w:val="0076122A"/>
    <w:pPr>
      <w:widowControl w:val="0"/>
      <w:autoSpaceDE w:val="0"/>
      <w:autoSpaceDN w:val="0"/>
      <w:adjustRightInd w:val="0"/>
      <w:spacing w:after="0" w:line="274" w:lineRule="exact"/>
    </w:pPr>
    <w:rPr>
      <w:rFonts w:ascii="Arial Narrow" w:eastAsia="Times New Roman" w:hAnsi="Arial Narrow"/>
      <w:sz w:val="24"/>
      <w:szCs w:val="24"/>
      <w:lang w:eastAsia="ru-RU"/>
    </w:rPr>
  </w:style>
  <w:style w:type="paragraph" w:customStyle="1" w:styleId="Style14">
    <w:name w:val="Style14"/>
    <w:basedOn w:val="a"/>
    <w:uiPriority w:val="99"/>
    <w:rsid w:val="0076122A"/>
    <w:pPr>
      <w:widowControl w:val="0"/>
      <w:autoSpaceDE w:val="0"/>
      <w:autoSpaceDN w:val="0"/>
      <w:adjustRightInd w:val="0"/>
      <w:spacing w:after="0" w:line="278" w:lineRule="exact"/>
      <w:jc w:val="center"/>
    </w:pPr>
    <w:rPr>
      <w:rFonts w:ascii="Arial Narrow" w:eastAsia="Times New Roman" w:hAnsi="Arial Narrow"/>
      <w:sz w:val="24"/>
      <w:szCs w:val="24"/>
      <w:lang w:eastAsia="ru-RU"/>
    </w:rPr>
  </w:style>
  <w:style w:type="character" w:customStyle="1" w:styleId="FontStyle22">
    <w:name w:val="Font Style22"/>
    <w:uiPriority w:val="99"/>
    <w:rsid w:val="0076122A"/>
    <w:rPr>
      <w:rFonts w:ascii="Times New Roman" w:hAnsi="Times New Roman" w:cs="Times New Roman"/>
      <w:sz w:val="20"/>
      <w:szCs w:val="20"/>
    </w:rPr>
  </w:style>
  <w:style w:type="character" w:customStyle="1" w:styleId="FontStyle23">
    <w:name w:val="Font Style23"/>
    <w:uiPriority w:val="99"/>
    <w:rsid w:val="0076122A"/>
    <w:rPr>
      <w:rFonts w:ascii="Tahoma" w:hAnsi="Tahoma" w:cs="Tahoma"/>
      <w:b/>
      <w:bCs/>
      <w:sz w:val="22"/>
      <w:szCs w:val="22"/>
    </w:rPr>
  </w:style>
  <w:style w:type="character" w:customStyle="1" w:styleId="apple-converted-space">
    <w:name w:val="apple-converted-space"/>
    <w:rsid w:val="00470345"/>
  </w:style>
  <w:style w:type="table" w:styleId="af1">
    <w:name w:val="Table Grid"/>
    <w:basedOn w:val="a1"/>
    <w:uiPriority w:val="59"/>
    <w:rsid w:val="00C32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semiHidden/>
    <w:unhideWhenUsed/>
    <w:rsid w:val="0097796B"/>
    <w:rPr>
      <w:color w:val="800080"/>
      <w:u w:val="single"/>
    </w:rPr>
  </w:style>
  <w:style w:type="paragraph" w:customStyle="1" w:styleId="xl66">
    <w:name w:val="xl66"/>
    <w:basedOn w:val="a"/>
    <w:rsid w:val="0097796B"/>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7">
    <w:name w:val="xl67"/>
    <w:basedOn w:val="a"/>
    <w:rsid w:val="0097796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977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9">
    <w:name w:val="xl69"/>
    <w:basedOn w:val="a"/>
    <w:rsid w:val="0097796B"/>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97796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1">
    <w:name w:val="xl71"/>
    <w:basedOn w:val="a"/>
    <w:rsid w:val="0097796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9779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3">
    <w:name w:val="xl73"/>
    <w:basedOn w:val="a"/>
    <w:rsid w:val="009779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
    <w:rsid w:val="0097796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5">
    <w:name w:val="xl75"/>
    <w:basedOn w:val="a"/>
    <w:rsid w:val="009779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9779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styleId="af3">
    <w:name w:val="footnote text"/>
    <w:basedOn w:val="a"/>
    <w:link w:val="af4"/>
    <w:uiPriority w:val="99"/>
    <w:semiHidden/>
    <w:rsid w:val="003236E6"/>
    <w:pPr>
      <w:spacing w:after="0" w:line="240" w:lineRule="auto"/>
    </w:pPr>
    <w:rPr>
      <w:rFonts w:ascii="Times New Roman" w:eastAsia="Times New Roman" w:hAnsi="Times New Roman"/>
      <w:sz w:val="20"/>
      <w:szCs w:val="20"/>
    </w:rPr>
  </w:style>
  <w:style w:type="character" w:customStyle="1" w:styleId="af4">
    <w:name w:val="Текст сноски Знак"/>
    <w:link w:val="af3"/>
    <w:uiPriority w:val="99"/>
    <w:semiHidden/>
    <w:rsid w:val="003236E6"/>
    <w:rPr>
      <w:rFonts w:ascii="Times New Roman" w:eastAsia="Times New Roman" w:hAnsi="Times New Roman"/>
    </w:rPr>
  </w:style>
  <w:style w:type="character" w:styleId="af5">
    <w:name w:val="footnote reference"/>
    <w:uiPriority w:val="99"/>
    <w:semiHidden/>
    <w:rsid w:val="003236E6"/>
    <w:rPr>
      <w:rFonts w:cs="Times New Roman"/>
      <w:vertAlign w:val="superscript"/>
    </w:rPr>
  </w:style>
  <w:style w:type="character" w:customStyle="1" w:styleId="apple-style-span">
    <w:name w:val="apple-style-span"/>
    <w:rsid w:val="003236E6"/>
  </w:style>
  <w:style w:type="character" w:styleId="af6">
    <w:name w:val="annotation reference"/>
    <w:uiPriority w:val="99"/>
    <w:semiHidden/>
    <w:unhideWhenUsed/>
    <w:rsid w:val="003236E6"/>
    <w:rPr>
      <w:sz w:val="16"/>
      <w:szCs w:val="16"/>
    </w:rPr>
  </w:style>
  <w:style w:type="paragraph" w:styleId="af7">
    <w:name w:val="annotation text"/>
    <w:basedOn w:val="a"/>
    <w:link w:val="af8"/>
    <w:uiPriority w:val="99"/>
    <w:unhideWhenUsed/>
    <w:rsid w:val="003236E6"/>
    <w:pPr>
      <w:spacing w:line="240" w:lineRule="auto"/>
    </w:pPr>
    <w:rPr>
      <w:sz w:val="20"/>
      <w:szCs w:val="20"/>
    </w:rPr>
  </w:style>
  <w:style w:type="character" w:customStyle="1" w:styleId="af8">
    <w:name w:val="Текст примечания Знак"/>
    <w:link w:val="af7"/>
    <w:uiPriority w:val="99"/>
    <w:rsid w:val="003236E6"/>
    <w:rPr>
      <w:lang w:eastAsia="en-US"/>
    </w:rPr>
  </w:style>
  <w:style w:type="paragraph" w:styleId="af9">
    <w:name w:val="annotation subject"/>
    <w:basedOn w:val="af7"/>
    <w:next w:val="af7"/>
    <w:link w:val="afa"/>
    <w:uiPriority w:val="99"/>
    <w:semiHidden/>
    <w:unhideWhenUsed/>
    <w:rsid w:val="003236E6"/>
    <w:rPr>
      <w:b/>
      <w:bCs/>
    </w:rPr>
  </w:style>
  <w:style w:type="character" w:customStyle="1" w:styleId="afa">
    <w:name w:val="Тема примечания Знак"/>
    <w:link w:val="af9"/>
    <w:uiPriority w:val="99"/>
    <w:semiHidden/>
    <w:rsid w:val="003236E6"/>
    <w:rPr>
      <w:b/>
      <w:bCs/>
      <w:lang w:eastAsia="en-US"/>
    </w:rPr>
  </w:style>
  <w:style w:type="paragraph" w:styleId="afb">
    <w:name w:val="Body Text"/>
    <w:basedOn w:val="a"/>
    <w:link w:val="afc"/>
    <w:rsid w:val="003236E6"/>
    <w:pPr>
      <w:autoSpaceDE w:val="0"/>
      <w:autoSpaceDN w:val="0"/>
      <w:spacing w:after="120" w:line="240" w:lineRule="auto"/>
    </w:pPr>
    <w:rPr>
      <w:rFonts w:ascii="Times New Roman" w:eastAsia="Times New Roman" w:hAnsi="Times New Roman"/>
      <w:sz w:val="24"/>
      <w:szCs w:val="24"/>
    </w:rPr>
  </w:style>
  <w:style w:type="character" w:customStyle="1" w:styleId="afc">
    <w:name w:val="Основной текст Знак"/>
    <w:link w:val="afb"/>
    <w:rsid w:val="003236E6"/>
    <w:rPr>
      <w:rFonts w:ascii="Times New Roman" w:eastAsia="Times New Roman" w:hAnsi="Times New Roman"/>
      <w:sz w:val="24"/>
      <w:szCs w:val="24"/>
      <w:lang w:eastAsia="en-US"/>
    </w:rPr>
  </w:style>
  <w:style w:type="character" w:styleId="afd">
    <w:name w:val="endnote reference"/>
    <w:uiPriority w:val="99"/>
    <w:semiHidden/>
    <w:unhideWhenUsed/>
    <w:rsid w:val="003236E6"/>
    <w:rPr>
      <w:vertAlign w:val="superscript"/>
    </w:rPr>
  </w:style>
  <w:style w:type="paragraph" w:styleId="afe">
    <w:name w:val="endnote text"/>
    <w:basedOn w:val="a"/>
    <w:link w:val="aff"/>
    <w:uiPriority w:val="99"/>
    <w:semiHidden/>
    <w:unhideWhenUsed/>
    <w:rsid w:val="003236E6"/>
    <w:pPr>
      <w:spacing w:after="0" w:line="240" w:lineRule="auto"/>
    </w:pPr>
    <w:rPr>
      <w:sz w:val="20"/>
      <w:szCs w:val="20"/>
    </w:rPr>
  </w:style>
  <w:style w:type="character" w:customStyle="1" w:styleId="aff">
    <w:name w:val="Текст концевой сноски Знак"/>
    <w:link w:val="afe"/>
    <w:uiPriority w:val="99"/>
    <w:semiHidden/>
    <w:rsid w:val="003236E6"/>
    <w:rPr>
      <w:lang w:eastAsia="en-US"/>
    </w:rPr>
  </w:style>
  <w:style w:type="paragraph" w:customStyle="1" w:styleId="xl63">
    <w:name w:val="xl63"/>
    <w:basedOn w:val="a"/>
    <w:rsid w:val="00323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4">
    <w:name w:val="xl64"/>
    <w:basedOn w:val="a"/>
    <w:rsid w:val="003236E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323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ff0">
    <w:name w:val="Revision"/>
    <w:hidden/>
    <w:uiPriority w:val="99"/>
    <w:semiHidden/>
    <w:rsid w:val="003236E6"/>
    <w:rPr>
      <w:sz w:val="22"/>
      <w:szCs w:val="22"/>
      <w:lang w:eastAsia="en-US"/>
    </w:rPr>
  </w:style>
  <w:style w:type="character" w:customStyle="1" w:styleId="rvts48220">
    <w:name w:val="rvts48220"/>
    <w:rsid w:val="00497568"/>
    <w:rPr>
      <w:rFonts w:ascii="Arial" w:hAnsi="Arial" w:cs="Arial"/>
      <w:color w:val="000000"/>
      <w:sz w:val="20"/>
      <w:szCs w:val="20"/>
      <w:u w:val="none"/>
      <w:effect w:val="none"/>
    </w:rPr>
  </w:style>
  <w:style w:type="paragraph" w:styleId="aff1">
    <w:name w:val="Body Text Indent"/>
    <w:basedOn w:val="a"/>
    <w:link w:val="aff2"/>
    <w:uiPriority w:val="99"/>
    <w:rsid w:val="00497568"/>
    <w:pPr>
      <w:spacing w:after="120" w:line="240" w:lineRule="auto"/>
      <w:ind w:left="283"/>
    </w:pPr>
    <w:rPr>
      <w:rFonts w:ascii="Times New Roman" w:eastAsia="Times New Roman" w:hAnsi="Times New Roman"/>
      <w:sz w:val="24"/>
      <w:szCs w:val="24"/>
    </w:rPr>
  </w:style>
  <w:style w:type="character" w:customStyle="1" w:styleId="aff2">
    <w:name w:val="Основной текст с отступом Знак"/>
    <w:link w:val="aff1"/>
    <w:uiPriority w:val="99"/>
    <w:rsid w:val="00497568"/>
    <w:rPr>
      <w:rFonts w:ascii="Times New Roman" w:eastAsia="Times New Roman" w:hAnsi="Times New Roman"/>
      <w:sz w:val="24"/>
      <w:szCs w:val="24"/>
    </w:rPr>
  </w:style>
  <w:style w:type="paragraph" w:customStyle="1" w:styleId="rvps48222">
    <w:name w:val="rvps48222"/>
    <w:basedOn w:val="a"/>
    <w:uiPriority w:val="99"/>
    <w:rsid w:val="00D87E8A"/>
    <w:pPr>
      <w:spacing w:after="150" w:line="240" w:lineRule="auto"/>
      <w:jc w:val="right"/>
    </w:pPr>
    <w:rPr>
      <w:rFonts w:ascii="Times New Roman" w:eastAsia="Times New Roman" w:hAnsi="Times New Roman"/>
      <w:sz w:val="24"/>
      <w:szCs w:val="24"/>
      <w:lang w:eastAsia="ru-RU"/>
    </w:rPr>
  </w:style>
  <w:style w:type="character" w:customStyle="1" w:styleId="FontStyle86">
    <w:name w:val="Font Style86"/>
    <w:rsid w:val="00D87E8A"/>
    <w:rPr>
      <w:rFonts w:ascii="Times New Roman" w:hAnsi="Times New Roman" w:cs="Times New Roman"/>
      <w:sz w:val="18"/>
      <w:szCs w:val="18"/>
    </w:rPr>
  </w:style>
  <w:style w:type="paragraph" w:customStyle="1" w:styleId="Style33">
    <w:name w:val="Style33"/>
    <w:basedOn w:val="a"/>
    <w:rsid w:val="00D87E8A"/>
    <w:pPr>
      <w:widowControl w:val="0"/>
      <w:autoSpaceDE w:val="0"/>
      <w:autoSpaceDN w:val="0"/>
      <w:adjustRightInd w:val="0"/>
      <w:spacing w:after="0" w:line="250" w:lineRule="exact"/>
      <w:ind w:hanging="182"/>
      <w:jc w:val="both"/>
    </w:pPr>
    <w:rPr>
      <w:rFonts w:ascii="Times New Roman" w:eastAsia="Times New Roman" w:hAnsi="Times New Roman"/>
      <w:sz w:val="24"/>
      <w:szCs w:val="24"/>
      <w:lang w:eastAsia="ru-RU"/>
    </w:rPr>
  </w:style>
  <w:style w:type="paragraph" w:customStyle="1" w:styleId="ListParagraph1">
    <w:name w:val="List Paragraph1"/>
    <w:basedOn w:val="a"/>
    <w:uiPriority w:val="99"/>
    <w:rsid w:val="00D87E8A"/>
    <w:pPr>
      <w:ind w:left="720"/>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7901">
      <w:bodyDiv w:val="1"/>
      <w:marLeft w:val="0"/>
      <w:marRight w:val="0"/>
      <w:marTop w:val="0"/>
      <w:marBottom w:val="0"/>
      <w:divBdr>
        <w:top w:val="none" w:sz="0" w:space="0" w:color="auto"/>
        <w:left w:val="none" w:sz="0" w:space="0" w:color="auto"/>
        <w:bottom w:val="none" w:sz="0" w:space="0" w:color="auto"/>
        <w:right w:val="none" w:sz="0" w:space="0" w:color="auto"/>
      </w:divBdr>
    </w:div>
    <w:div w:id="265045476">
      <w:bodyDiv w:val="1"/>
      <w:marLeft w:val="0"/>
      <w:marRight w:val="0"/>
      <w:marTop w:val="0"/>
      <w:marBottom w:val="0"/>
      <w:divBdr>
        <w:top w:val="none" w:sz="0" w:space="0" w:color="auto"/>
        <w:left w:val="none" w:sz="0" w:space="0" w:color="auto"/>
        <w:bottom w:val="none" w:sz="0" w:space="0" w:color="auto"/>
        <w:right w:val="none" w:sz="0" w:space="0" w:color="auto"/>
      </w:divBdr>
    </w:div>
    <w:div w:id="371657835">
      <w:bodyDiv w:val="1"/>
      <w:marLeft w:val="0"/>
      <w:marRight w:val="0"/>
      <w:marTop w:val="0"/>
      <w:marBottom w:val="0"/>
      <w:divBdr>
        <w:top w:val="none" w:sz="0" w:space="0" w:color="auto"/>
        <w:left w:val="none" w:sz="0" w:space="0" w:color="auto"/>
        <w:bottom w:val="none" w:sz="0" w:space="0" w:color="auto"/>
        <w:right w:val="none" w:sz="0" w:space="0" w:color="auto"/>
      </w:divBdr>
    </w:div>
    <w:div w:id="414790416">
      <w:bodyDiv w:val="1"/>
      <w:marLeft w:val="0"/>
      <w:marRight w:val="0"/>
      <w:marTop w:val="0"/>
      <w:marBottom w:val="0"/>
      <w:divBdr>
        <w:top w:val="none" w:sz="0" w:space="0" w:color="auto"/>
        <w:left w:val="none" w:sz="0" w:space="0" w:color="auto"/>
        <w:bottom w:val="none" w:sz="0" w:space="0" w:color="auto"/>
        <w:right w:val="none" w:sz="0" w:space="0" w:color="auto"/>
      </w:divBdr>
    </w:div>
    <w:div w:id="448015376">
      <w:bodyDiv w:val="1"/>
      <w:marLeft w:val="0"/>
      <w:marRight w:val="0"/>
      <w:marTop w:val="0"/>
      <w:marBottom w:val="0"/>
      <w:divBdr>
        <w:top w:val="none" w:sz="0" w:space="0" w:color="auto"/>
        <w:left w:val="none" w:sz="0" w:space="0" w:color="auto"/>
        <w:bottom w:val="none" w:sz="0" w:space="0" w:color="auto"/>
        <w:right w:val="none" w:sz="0" w:space="0" w:color="auto"/>
      </w:divBdr>
    </w:div>
    <w:div w:id="772238225">
      <w:bodyDiv w:val="1"/>
      <w:marLeft w:val="0"/>
      <w:marRight w:val="0"/>
      <w:marTop w:val="0"/>
      <w:marBottom w:val="0"/>
      <w:divBdr>
        <w:top w:val="none" w:sz="0" w:space="0" w:color="auto"/>
        <w:left w:val="none" w:sz="0" w:space="0" w:color="auto"/>
        <w:bottom w:val="none" w:sz="0" w:space="0" w:color="auto"/>
        <w:right w:val="none" w:sz="0" w:space="0" w:color="auto"/>
      </w:divBdr>
    </w:div>
    <w:div w:id="809859000">
      <w:bodyDiv w:val="1"/>
      <w:marLeft w:val="0"/>
      <w:marRight w:val="0"/>
      <w:marTop w:val="0"/>
      <w:marBottom w:val="0"/>
      <w:divBdr>
        <w:top w:val="none" w:sz="0" w:space="0" w:color="auto"/>
        <w:left w:val="none" w:sz="0" w:space="0" w:color="auto"/>
        <w:bottom w:val="none" w:sz="0" w:space="0" w:color="auto"/>
        <w:right w:val="none" w:sz="0" w:space="0" w:color="auto"/>
      </w:divBdr>
    </w:div>
    <w:div w:id="1055277765">
      <w:bodyDiv w:val="1"/>
      <w:marLeft w:val="0"/>
      <w:marRight w:val="0"/>
      <w:marTop w:val="0"/>
      <w:marBottom w:val="0"/>
      <w:divBdr>
        <w:top w:val="none" w:sz="0" w:space="0" w:color="auto"/>
        <w:left w:val="none" w:sz="0" w:space="0" w:color="auto"/>
        <w:bottom w:val="none" w:sz="0" w:space="0" w:color="auto"/>
        <w:right w:val="none" w:sz="0" w:space="0" w:color="auto"/>
      </w:divBdr>
    </w:div>
    <w:div w:id="1259295533">
      <w:bodyDiv w:val="1"/>
      <w:marLeft w:val="0"/>
      <w:marRight w:val="0"/>
      <w:marTop w:val="0"/>
      <w:marBottom w:val="0"/>
      <w:divBdr>
        <w:top w:val="none" w:sz="0" w:space="0" w:color="auto"/>
        <w:left w:val="none" w:sz="0" w:space="0" w:color="auto"/>
        <w:bottom w:val="none" w:sz="0" w:space="0" w:color="auto"/>
        <w:right w:val="none" w:sz="0" w:space="0" w:color="auto"/>
      </w:divBdr>
    </w:div>
    <w:div w:id="1626889228">
      <w:bodyDiv w:val="1"/>
      <w:marLeft w:val="0"/>
      <w:marRight w:val="0"/>
      <w:marTop w:val="0"/>
      <w:marBottom w:val="0"/>
      <w:divBdr>
        <w:top w:val="none" w:sz="0" w:space="0" w:color="auto"/>
        <w:left w:val="none" w:sz="0" w:space="0" w:color="auto"/>
        <w:bottom w:val="none" w:sz="0" w:space="0" w:color="auto"/>
        <w:right w:val="none" w:sz="0" w:space="0" w:color="auto"/>
      </w:divBdr>
    </w:div>
    <w:div w:id="1788812438">
      <w:bodyDiv w:val="1"/>
      <w:marLeft w:val="0"/>
      <w:marRight w:val="0"/>
      <w:marTop w:val="0"/>
      <w:marBottom w:val="0"/>
      <w:divBdr>
        <w:top w:val="none" w:sz="0" w:space="0" w:color="auto"/>
        <w:left w:val="none" w:sz="0" w:space="0" w:color="auto"/>
        <w:bottom w:val="none" w:sz="0" w:space="0" w:color="auto"/>
        <w:right w:val="none" w:sz="0" w:space="0" w:color="auto"/>
      </w:divBdr>
    </w:div>
    <w:div w:id="1963808541">
      <w:bodyDiv w:val="1"/>
      <w:marLeft w:val="0"/>
      <w:marRight w:val="0"/>
      <w:marTop w:val="0"/>
      <w:marBottom w:val="0"/>
      <w:divBdr>
        <w:top w:val="none" w:sz="0" w:space="0" w:color="auto"/>
        <w:left w:val="none" w:sz="0" w:space="0" w:color="auto"/>
        <w:bottom w:val="none" w:sz="0" w:space="0" w:color="auto"/>
        <w:right w:val="none" w:sz="0" w:space="0" w:color="auto"/>
      </w:divBdr>
    </w:div>
    <w:div w:id="19986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harova@gtm.gazprom.ru"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lstand.r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info@realstan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ydkin@gtm.gazprom.ru"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CB2EE-FEC1-4EA4-A482-69A0D409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7996</Words>
  <Characters>45580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53470</CharactersWithSpaces>
  <SharedDoc>false</SharedDoc>
  <HLinks>
    <vt:vector size="48" baseType="variant">
      <vt:variant>
        <vt:i4>1245208</vt:i4>
      </vt:variant>
      <vt:variant>
        <vt:i4>21</vt:i4>
      </vt:variant>
      <vt:variant>
        <vt:i4>0</vt:i4>
      </vt:variant>
      <vt:variant>
        <vt:i4>5</vt:i4>
      </vt:variant>
      <vt:variant>
        <vt:lpwstr>http://www.realstand.ru/</vt:lpwstr>
      </vt:variant>
      <vt:variant>
        <vt:lpwstr/>
      </vt:variant>
      <vt:variant>
        <vt:i4>1245208</vt:i4>
      </vt:variant>
      <vt:variant>
        <vt:i4>18</vt:i4>
      </vt:variant>
      <vt:variant>
        <vt:i4>0</vt:i4>
      </vt:variant>
      <vt:variant>
        <vt:i4>5</vt:i4>
      </vt:variant>
      <vt:variant>
        <vt:lpwstr>http://www.realstand.ru/</vt:lpwstr>
      </vt:variant>
      <vt:variant>
        <vt:lpwstr/>
      </vt:variant>
      <vt:variant>
        <vt:i4>1245208</vt:i4>
      </vt:variant>
      <vt:variant>
        <vt:i4>15</vt:i4>
      </vt:variant>
      <vt:variant>
        <vt:i4>0</vt:i4>
      </vt:variant>
      <vt:variant>
        <vt:i4>5</vt:i4>
      </vt:variant>
      <vt:variant>
        <vt:lpwstr>http://www.realstand.ru/</vt:lpwstr>
      </vt:variant>
      <vt:variant>
        <vt:lpwstr/>
      </vt:variant>
      <vt:variant>
        <vt:i4>1245208</vt:i4>
      </vt:variant>
      <vt:variant>
        <vt:i4>12</vt:i4>
      </vt:variant>
      <vt:variant>
        <vt:i4>0</vt:i4>
      </vt:variant>
      <vt:variant>
        <vt:i4>5</vt:i4>
      </vt:variant>
      <vt:variant>
        <vt:lpwstr>http://www.realstand.ru/</vt:lpwstr>
      </vt:variant>
      <vt:variant>
        <vt:lpwstr/>
      </vt:variant>
      <vt:variant>
        <vt:i4>6946867</vt:i4>
      </vt:variant>
      <vt:variant>
        <vt:i4>9</vt:i4>
      </vt:variant>
      <vt:variant>
        <vt:i4>0</vt:i4>
      </vt:variant>
      <vt:variant>
        <vt:i4>5</vt:i4>
      </vt:variant>
      <vt:variant>
        <vt:lpwstr>http://www.gazpromnoncoreassets.ru/</vt:lpwstr>
      </vt:variant>
      <vt:variant>
        <vt:lpwstr/>
      </vt:variant>
      <vt:variant>
        <vt:i4>1245208</vt:i4>
      </vt:variant>
      <vt:variant>
        <vt:i4>6</vt:i4>
      </vt:variant>
      <vt:variant>
        <vt:i4>0</vt:i4>
      </vt:variant>
      <vt:variant>
        <vt:i4>5</vt:i4>
      </vt:variant>
      <vt:variant>
        <vt:lpwstr>http://www.realstand.ru/</vt:lpwstr>
      </vt:variant>
      <vt:variant>
        <vt:lpwstr/>
      </vt:variant>
      <vt:variant>
        <vt:i4>6619228</vt:i4>
      </vt:variant>
      <vt:variant>
        <vt:i4>3</vt:i4>
      </vt:variant>
      <vt:variant>
        <vt:i4>0</vt:i4>
      </vt:variant>
      <vt:variant>
        <vt:i4>5</vt:i4>
      </vt:variant>
      <vt:variant>
        <vt:lpwstr>mailto:info@realstand.ru</vt:lpwstr>
      </vt:variant>
      <vt:variant>
        <vt:lpwstr/>
      </vt:variant>
      <vt:variant>
        <vt:i4>6619238</vt:i4>
      </vt:variant>
      <vt:variant>
        <vt:i4>0</vt:i4>
      </vt:variant>
      <vt:variant>
        <vt:i4>0</vt:i4>
      </vt:variant>
      <vt:variant>
        <vt:i4>5</vt:i4>
      </vt:variant>
      <vt:variant>
        <vt:lpwstr>mailto:ur_spec@izobil.ktg.gazprom.ru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SR3</cp:lastModifiedBy>
  <cp:revision>20</cp:revision>
  <cp:lastPrinted>2018-09-25T15:32:00Z</cp:lastPrinted>
  <dcterms:created xsi:type="dcterms:W3CDTF">2018-10-10T07:58:00Z</dcterms:created>
  <dcterms:modified xsi:type="dcterms:W3CDTF">2018-11-27T09:56:00Z</dcterms:modified>
</cp:coreProperties>
</file>